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7E8B8" w14:textId="77777777" w:rsidR="00D40C4B" w:rsidRDefault="00D40C4B" w:rsidP="008E4E8A">
      <w:pPr>
        <w:pStyle w:val="Subheadlines"/>
        <w:rPr>
          <w:szCs w:val="32"/>
        </w:rPr>
      </w:pPr>
      <w:bookmarkStart w:id="0" w:name="_GoBack"/>
      <w:bookmarkEnd w:id="0"/>
    </w:p>
    <w:p w14:paraId="7F87E8B9" w14:textId="77777777" w:rsidR="008E4E8A" w:rsidRPr="008E4E8A" w:rsidRDefault="0043154B" w:rsidP="008E4E8A">
      <w:pPr>
        <w:pStyle w:val="Subheadlines"/>
        <w:rPr>
          <w:szCs w:val="32"/>
        </w:rPr>
      </w:pPr>
      <w:r w:rsidRPr="00D34BBF">
        <w:rPr>
          <w:szCs w:val="32"/>
        </w:rPr>
        <w:t>Structured Administration and Supply Arrangement</w:t>
      </w:r>
      <w:r w:rsidR="008E4E8A">
        <w:rPr>
          <w:szCs w:val="32"/>
        </w:rPr>
        <w:t xml:space="preserve"> (SASA)</w:t>
      </w:r>
    </w:p>
    <w:p w14:paraId="7F87E8BA" w14:textId="77777777" w:rsidR="00D34BBF" w:rsidRPr="00D34BBF" w:rsidRDefault="00D34BBF" w:rsidP="00D34BBF">
      <w:pPr>
        <w:autoSpaceDE w:val="0"/>
        <w:autoSpaceDN w:val="0"/>
        <w:adjustRightInd w:val="0"/>
        <w:spacing w:after="0"/>
        <w:rPr>
          <w:rFonts w:cs="Arial"/>
          <w:color w:val="000000"/>
          <w:sz w:val="18"/>
          <w:szCs w:val="18"/>
        </w:rPr>
      </w:pPr>
    </w:p>
    <w:tbl>
      <w:tblPr>
        <w:tblW w:w="9284" w:type="dxa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13"/>
        <w:gridCol w:w="7371"/>
      </w:tblGrid>
      <w:tr w:rsidR="00D34BBF" w:rsidRPr="006F6EB5" w14:paraId="7F87E8C0" w14:textId="77777777" w:rsidTr="00D34BBF">
        <w:trPr>
          <w:trHeight w:val="166"/>
        </w:trPr>
        <w:tc>
          <w:tcPr>
            <w:tcW w:w="191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F87E8BB" w14:textId="77777777" w:rsidR="00D34BBF" w:rsidRPr="006F6EB5" w:rsidRDefault="00D34BBF" w:rsidP="00D34BBF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  <w:color w:val="000000"/>
                <w:szCs w:val="24"/>
              </w:rPr>
            </w:pPr>
          </w:p>
          <w:p w14:paraId="7F87E8BC" w14:textId="77777777" w:rsidR="00D34BBF" w:rsidRPr="006F6EB5" w:rsidRDefault="00D34BBF" w:rsidP="00D34BBF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  <w:color w:val="000000"/>
                <w:szCs w:val="24"/>
              </w:rPr>
            </w:pPr>
            <w:r w:rsidRPr="006F6EB5">
              <w:rPr>
                <w:rFonts w:cs="Arial"/>
                <w:b/>
                <w:bCs/>
                <w:color w:val="000000"/>
                <w:szCs w:val="24"/>
              </w:rPr>
              <w:t>TITLE:</w:t>
            </w:r>
          </w:p>
        </w:tc>
        <w:tc>
          <w:tcPr>
            <w:tcW w:w="73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F87E8BD" w14:textId="77777777" w:rsidR="00D34BBF" w:rsidRPr="006F6EB5" w:rsidRDefault="00D34BBF" w:rsidP="00D34BBF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4"/>
              </w:rPr>
            </w:pPr>
          </w:p>
          <w:p w14:paraId="7F87E8BE" w14:textId="4383165C" w:rsidR="00D34BBF" w:rsidRPr="006F6EB5" w:rsidRDefault="0055225A" w:rsidP="00D34BBF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color w:val="000000"/>
                <w:szCs w:val="24"/>
              </w:rPr>
            </w:pPr>
            <w:r w:rsidRPr="006F6EB5">
              <w:rPr>
                <w:rFonts w:cs="Arial"/>
                <w:b/>
                <w:color w:val="000000"/>
                <w:szCs w:val="24"/>
              </w:rPr>
              <w:t>A</w:t>
            </w:r>
            <w:r w:rsidR="00F152F6" w:rsidRPr="006F6EB5">
              <w:rPr>
                <w:rFonts w:cs="Arial"/>
                <w:b/>
                <w:color w:val="000000"/>
                <w:szCs w:val="24"/>
              </w:rPr>
              <w:t xml:space="preserve">dministration </w:t>
            </w:r>
            <w:r w:rsidR="00E0447F" w:rsidRPr="006F6EB5">
              <w:rPr>
                <w:rFonts w:cs="Arial"/>
                <w:b/>
                <w:color w:val="000000"/>
                <w:szCs w:val="24"/>
              </w:rPr>
              <w:t xml:space="preserve">of </w:t>
            </w:r>
            <w:r w:rsidR="00724295">
              <w:rPr>
                <w:rFonts w:cs="Arial"/>
                <w:b/>
                <w:color w:val="000000"/>
                <w:szCs w:val="24"/>
              </w:rPr>
              <w:t>COVID-19 vaccines</w:t>
            </w:r>
            <w:r w:rsidR="00E0447F" w:rsidRPr="006F6EB5">
              <w:rPr>
                <w:rFonts w:cs="Arial"/>
                <w:b/>
                <w:color w:val="000000"/>
                <w:szCs w:val="24"/>
              </w:rPr>
              <w:t xml:space="preserve"> </w:t>
            </w:r>
            <w:r w:rsidRPr="006F6EB5">
              <w:rPr>
                <w:rFonts w:cs="Arial"/>
                <w:b/>
                <w:color w:val="000000"/>
                <w:szCs w:val="24"/>
              </w:rPr>
              <w:t xml:space="preserve">by </w:t>
            </w:r>
            <w:r w:rsidR="00C71EC5">
              <w:rPr>
                <w:rFonts w:cs="Arial"/>
                <w:b/>
                <w:color w:val="000000"/>
                <w:szCs w:val="24"/>
              </w:rPr>
              <w:t>Enrolled Nurses</w:t>
            </w:r>
          </w:p>
          <w:p w14:paraId="7F87E8BF" w14:textId="77777777" w:rsidR="00D34BBF" w:rsidRPr="006F6EB5" w:rsidRDefault="00D34BBF" w:rsidP="00D34BBF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4"/>
              </w:rPr>
            </w:pPr>
          </w:p>
        </w:tc>
      </w:tr>
    </w:tbl>
    <w:p w14:paraId="7F87E8C1" w14:textId="77777777" w:rsidR="0043154B" w:rsidRPr="004A6D3B" w:rsidRDefault="0043154B" w:rsidP="001D7A08">
      <w:pPr>
        <w:rPr>
          <w:b/>
        </w:rPr>
      </w:pPr>
    </w:p>
    <w:p w14:paraId="7F87E8C2" w14:textId="77777777" w:rsidR="0055225A" w:rsidRPr="004A6D3B" w:rsidRDefault="0055225A" w:rsidP="00D91E23">
      <w:pPr>
        <w:pStyle w:val="ListParagraph"/>
        <w:numPr>
          <w:ilvl w:val="0"/>
          <w:numId w:val="3"/>
        </w:numPr>
        <w:ind w:right="261"/>
        <w:contextualSpacing w:val="0"/>
        <w:rPr>
          <w:rFonts w:cs="Arial"/>
          <w:b/>
          <w:szCs w:val="24"/>
        </w:rPr>
      </w:pPr>
      <w:r w:rsidRPr="004A6D3B">
        <w:rPr>
          <w:rFonts w:cs="Arial"/>
          <w:b/>
          <w:szCs w:val="24"/>
        </w:rPr>
        <w:t xml:space="preserve">Authority: </w:t>
      </w:r>
    </w:p>
    <w:p w14:paraId="7F87E8C3" w14:textId="77777777" w:rsidR="0055225A" w:rsidRPr="009268DD" w:rsidRDefault="0055225A" w:rsidP="00AA3B91">
      <w:pPr>
        <w:pStyle w:val="ListParagraph"/>
        <w:spacing w:after="0"/>
        <w:ind w:left="357" w:right="261"/>
        <w:contextualSpacing w:val="0"/>
      </w:pPr>
      <w:r>
        <w:t xml:space="preserve">Issued by the </w:t>
      </w:r>
      <w:r w:rsidR="00F8224A">
        <w:t>Chief Executive Officer o</w:t>
      </w:r>
      <w:r>
        <w:t xml:space="preserve">f Health under </w:t>
      </w:r>
      <w:r w:rsidR="00F8224A">
        <w:t xml:space="preserve">Part 6 of </w:t>
      </w:r>
      <w:r>
        <w:t xml:space="preserve">the </w:t>
      </w:r>
      <w:r w:rsidRPr="00E14FC0">
        <w:rPr>
          <w:i/>
        </w:rPr>
        <w:t>Medicines and Poisons Regulations 2016</w:t>
      </w:r>
      <w:r>
        <w:t xml:space="preserve">. </w:t>
      </w:r>
    </w:p>
    <w:p w14:paraId="7F87E8C4" w14:textId="77777777" w:rsidR="004A6D3B" w:rsidRDefault="004A6D3B" w:rsidP="00AA3B91">
      <w:pPr>
        <w:spacing w:after="0"/>
        <w:ind w:right="261"/>
      </w:pPr>
    </w:p>
    <w:p w14:paraId="7F87E8C5" w14:textId="77777777" w:rsidR="00A75A49" w:rsidRDefault="00A75A49" w:rsidP="00AA3B91">
      <w:pPr>
        <w:spacing w:after="0"/>
        <w:ind w:right="261"/>
      </w:pPr>
    </w:p>
    <w:p w14:paraId="7F87E8C6" w14:textId="77777777" w:rsidR="0055225A" w:rsidRPr="004A6D3B" w:rsidRDefault="0055225A" w:rsidP="00D91E23">
      <w:pPr>
        <w:pStyle w:val="ListParagraph"/>
        <w:numPr>
          <w:ilvl w:val="0"/>
          <w:numId w:val="3"/>
        </w:numPr>
        <w:ind w:right="261"/>
        <w:rPr>
          <w:b/>
        </w:rPr>
      </w:pPr>
      <w:r w:rsidRPr="004A6D3B">
        <w:rPr>
          <w:b/>
        </w:rPr>
        <w:t xml:space="preserve">Scope: </w:t>
      </w:r>
    </w:p>
    <w:p w14:paraId="7F87E8C7" w14:textId="7C3C6625" w:rsidR="0055225A" w:rsidRDefault="0055225A" w:rsidP="00AA3B91">
      <w:pPr>
        <w:spacing w:after="0"/>
        <w:ind w:left="357" w:right="261"/>
      </w:pPr>
      <w:r>
        <w:t xml:space="preserve">This authorises </w:t>
      </w:r>
      <w:r w:rsidR="00C71EC5">
        <w:t xml:space="preserve">Enrolled Nurses </w:t>
      </w:r>
      <w:r w:rsidR="00792F52">
        <w:t>trained in COVID-19 immun</w:t>
      </w:r>
      <w:r w:rsidR="00A22FD0">
        <w:t>i</w:t>
      </w:r>
      <w:r w:rsidR="00792F52">
        <w:t>sation</w:t>
      </w:r>
      <w:r w:rsidR="00144D59">
        <w:t>,</w:t>
      </w:r>
      <w:r w:rsidR="00792F52">
        <w:t xml:space="preserve"> to</w:t>
      </w:r>
      <w:r>
        <w:t xml:space="preserve"> administer </w:t>
      </w:r>
      <w:r w:rsidR="00724295">
        <w:t>COVID-19</w:t>
      </w:r>
      <w:r w:rsidR="001A217B">
        <w:t xml:space="preserve"> </w:t>
      </w:r>
      <w:r w:rsidR="00470A44">
        <w:t xml:space="preserve">vaccines </w:t>
      </w:r>
      <w:r w:rsidR="00792F52">
        <w:t xml:space="preserve">at </w:t>
      </w:r>
      <w:r w:rsidR="00792F52" w:rsidRPr="00FF2C56">
        <w:t xml:space="preserve">suitably equipped and staffed </w:t>
      </w:r>
      <w:r w:rsidR="00A22FD0">
        <w:t xml:space="preserve">places or </w:t>
      </w:r>
      <w:r w:rsidR="00792F52" w:rsidRPr="00FF2C56">
        <w:t>premises in Western Australia</w:t>
      </w:r>
      <w:r w:rsidR="00792F52">
        <w:t>.</w:t>
      </w:r>
    </w:p>
    <w:p w14:paraId="7F87E8C8" w14:textId="77777777" w:rsidR="0055225A" w:rsidRDefault="0055225A" w:rsidP="00AA3B91">
      <w:pPr>
        <w:pStyle w:val="ListParagraph"/>
        <w:spacing w:after="0"/>
        <w:ind w:left="357" w:right="261"/>
        <w:contextualSpacing w:val="0"/>
      </w:pPr>
    </w:p>
    <w:p w14:paraId="7F87E8C9" w14:textId="77777777" w:rsidR="00A75A49" w:rsidRDefault="00A75A49" w:rsidP="00AA3B91">
      <w:pPr>
        <w:pStyle w:val="ListParagraph"/>
        <w:spacing w:after="0"/>
        <w:ind w:left="357" w:right="261"/>
        <w:contextualSpacing w:val="0"/>
      </w:pPr>
    </w:p>
    <w:p w14:paraId="7F87E8CA" w14:textId="77777777" w:rsidR="0055225A" w:rsidRPr="004A6D3B" w:rsidRDefault="0055225A" w:rsidP="00D91E23">
      <w:pPr>
        <w:pStyle w:val="ListParagraph"/>
        <w:numPr>
          <w:ilvl w:val="0"/>
          <w:numId w:val="3"/>
        </w:numPr>
        <w:ind w:left="357" w:right="261"/>
        <w:contextualSpacing w:val="0"/>
        <w:rPr>
          <w:b/>
        </w:rPr>
      </w:pPr>
      <w:r w:rsidRPr="004A6D3B">
        <w:rPr>
          <w:b/>
        </w:rPr>
        <w:t xml:space="preserve">Criteria: </w:t>
      </w:r>
    </w:p>
    <w:p w14:paraId="7F87E8CB" w14:textId="77777777" w:rsidR="0055225A" w:rsidRDefault="0055225A" w:rsidP="00AA3B91">
      <w:pPr>
        <w:pStyle w:val="ListParagraph"/>
        <w:ind w:left="357" w:right="261"/>
        <w:contextualSpacing w:val="0"/>
      </w:pPr>
      <w:r w:rsidRPr="00EA5190">
        <w:t xml:space="preserve">This SASA authorises the </w:t>
      </w:r>
      <w:r>
        <w:t>actio</w:t>
      </w:r>
      <w:r w:rsidR="00A22FD0">
        <w:t>ns specified in the table below:</w:t>
      </w:r>
    </w:p>
    <w:tbl>
      <w:tblPr>
        <w:tblW w:w="0" w:type="auto"/>
        <w:tblInd w:w="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693"/>
        <w:gridCol w:w="6521"/>
      </w:tblGrid>
      <w:tr w:rsidR="00470A44" w:rsidRPr="006F6EB5" w14:paraId="7F87E8D0" w14:textId="77777777" w:rsidTr="006F6EB5">
        <w:trPr>
          <w:tblHeader/>
        </w:trPr>
        <w:tc>
          <w:tcPr>
            <w:tcW w:w="2693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FFFFF"/>
          </w:tcPr>
          <w:p w14:paraId="7F87E8CC" w14:textId="77777777" w:rsidR="00470A44" w:rsidRPr="006F6EB5" w:rsidRDefault="00470A44" w:rsidP="00AA3B91">
            <w:pPr>
              <w:pStyle w:val="ListParagraph"/>
              <w:ind w:left="0" w:right="261"/>
              <w:contextualSpacing w:val="0"/>
              <w:rPr>
                <w:b/>
                <w:bCs/>
                <w:color w:val="000000"/>
                <w:szCs w:val="20"/>
                <w:lang w:eastAsia="en-AU"/>
              </w:rPr>
            </w:pPr>
            <w:r w:rsidRPr="006F6EB5">
              <w:rPr>
                <w:b/>
                <w:bCs/>
                <w:color w:val="000000"/>
                <w:szCs w:val="20"/>
                <w:lang w:eastAsia="en-AU"/>
              </w:rPr>
              <w:t>Practitioner:</w:t>
            </w:r>
          </w:p>
        </w:tc>
        <w:tc>
          <w:tcPr>
            <w:tcW w:w="6521" w:type="dxa"/>
            <w:tcBorders>
              <w:top w:val="single" w:sz="8" w:space="0" w:color="000000"/>
              <w:bottom w:val="single" w:sz="4" w:space="0" w:color="auto"/>
            </w:tcBorders>
            <w:shd w:val="clear" w:color="auto" w:fill="FFFFFF"/>
          </w:tcPr>
          <w:p w14:paraId="7F87E8CD" w14:textId="1B612073" w:rsidR="00F02643" w:rsidRDefault="00C71EC5" w:rsidP="00F02643">
            <w:pPr>
              <w:spacing w:after="0"/>
              <w:ind w:right="261"/>
              <w:rPr>
                <w:bCs/>
                <w:color w:val="000000"/>
                <w:szCs w:val="20"/>
                <w:lang w:eastAsia="en-AU"/>
              </w:rPr>
            </w:pPr>
            <w:r>
              <w:rPr>
                <w:bCs/>
                <w:color w:val="000000"/>
                <w:szCs w:val="20"/>
                <w:lang w:eastAsia="en-AU"/>
              </w:rPr>
              <w:t>Enrolled nurses</w:t>
            </w:r>
            <w:r w:rsidR="003A2064">
              <w:rPr>
                <w:bCs/>
                <w:color w:val="000000"/>
                <w:szCs w:val="20"/>
                <w:lang w:eastAsia="en-AU"/>
              </w:rPr>
              <w:t xml:space="preserve"> who satisfy </w:t>
            </w:r>
            <w:proofErr w:type="gramStart"/>
            <w:r w:rsidR="003A2064">
              <w:rPr>
                <w:bCs/>
                <w:color w:val="000000"/>
                <w:szCs w:val="20"/>
                <w:lang w:eastAsia="en-AU"/>
              </w:rPr>
              <w:t>all of</w:t>
            </w:r>
            <w:proofErr w:type="gramEnd"/>
            <w:r w:rsidR="003A2064">
              <w:rPr>
                <w:bCs/>
                <w:color w:val="000000"/>
                <w:szCs w:val="20"/>
                <w:lang w:eastAsia="en-AU"/>
              </w:rPr>
              <w:t xml:space="preserve"> the following</w:t>
            </w:r>
            <w:r w:rsidR="00F02643">
              <w:rPr>
                <w:bCs/>
                <w:color w:val="000000"/>
                <w:szCs w:val="20"/>
                <w:lang w:eastAsia="en-AU"/>
              </w:rPr>
              <w:t>:</w:t>
            </w:r>
          </w:p>
          <w:p w14:paraId="7F87E8CE" w14:textId="09815E9B" w:rsidR="00F02643" w:rsidRPr="003A2064" w:rsidRDefault="003A2064" w:rsidP="00D91E23">
            <w:pPr>
              <w:pStyle w:val="ListParagraph"/>
              <w:numPr>
                <w:ilvl w:val="0"/>
                <w:numId w:val="9"/>
              </w:numPr>
              <w:spacing w:after="0"/>
              <w:ind w:left="357" w:right="261" w:hanging="357"/>
              <w:rPr>
                <w:bCs/>
                <w:color w:val="000000"/>
                <w:szCs w:val="20"/>
                <w:lang w:eastAsia="en-AU"/>
              </w:rPr>
            </w:pPr>
            <w:r>
              <w:rPr>
                <w:bCs/>
                <w:color w:val="000000"/>
                <w:szCs w:val="20"/>
                <w:lang w:eastAsia="en-AU"/>
              </w:rPr>
              <w:t xml:space="preserve">have </w:t>
            </w:r>
            <w:r w:rsidR="00470A44" w:rsidRPr="00F02643">
              <w:rPr>
                <w:bCs/>
                <w:color w:val="000000"/>
                <w:szCs w:val="20"/>
                <w:lang w:eastAsia="en-AU"/>
              </w:rPr>
              <w:t>completed approved training</w:t>
            </w:r>
            <w:r w:rsidR="00F02643">
              <w:rPr>
                <w:bCs/>
                <w:color w:val="000000"/>
                <w:szCs w:val="20"/>
                <w:lang w:eastAsia="en-AU"/>
              </w:rPr>
              <w:t xml:space="preserve"> and have the competencies</w:t>
            </w:r>
            <w:r w:rsidR="00470A44" w:rsidRPr="00F02643">
              <w:rPr>
                <w:bCs/>
                <w:color w:val="000000"/>
                <w:szCs w:val="20"/>
                <w:lang w:eastAsia="en-AU"/>
              </w:rPr>
              <w:t xml:space="preserve"> in accordance with Appendix 1</w:t>
            </w:r>
            <w:r w:rsidR="00B757D3" w:rsidRPr="00F02643">
              <w:rPr>
                <w:bCs/>
                <w:color w:val="000000"/>
                <w:szCs w:val="20"/>
                <w:lang w:eastAsia="en-AU"/>
              </w:rPr>
              <w:t xml:space="preserve"> </w:t>
            </w:r>
          </w:p>
          <w:p w14:paraId="2B810CC8" w14:textId="0E4269B0" w:rsidR="005B5BEF" w:rsidRDefault="00B757D3" w:rsidP="00D91E23">
            <w:pPr>
              <w:pStyle w:val="ListParagraph"/>
              <w:numPr>
                <w:ilvl w:val="0"/>
                <w:numId w:val="9"/>
              </w:numPr>
              <w:ind w:left="357" w:right="261" w:hanging="357"/>
              <w:rPr>
                <w:bCs/>
                <w:color w:val="000000"/>
                <w:szCs w:val="20"/>
                <w:lang w:eastAsia="en-AU"/>
              </w:rPr>
            </w:pPr>
            <w:r w:rsidRPr="00F02643">
              <w:rPr>
                <w:bCs/>
                <w:color w:val="000000"/>
                <w:szCs w:val="20"/>
                <w:lang w:eastAsia="en-AU"/>
              </w:rPr>
              <w:t>are employed by, or contracted to provide services to</w:t>
            </w:r>
            <w:r w:rsidR="005B5BEF">
              <w:rPr>
                <w:bCs/>
                <w:color w:val="000000"/>
                <w:szCs w:val="20"/>
                <w:lang w:eastAsia="en-AU"/>
              </w:rPr>
              <w:t>:</w:t>
            </w:r>
            <w:r w:rsidRPr="00F02643">
              <w:rPr>
                <w:bCs/>
                <w:color w:val="000000"/>
                <w:szCs w:val="20"/>
                <w:lang w:eastAsia="en-AU"/>
              </w:rPr>
              <w:t xml:space="preserve"> </w:t>
            </w:r>
          </w:p>
          <w:p w14:paraId="21D36124" w14:textId="2FB9BFAF" w:rsidR="005B5BEF" w:rsidRDefault="00B757D3" w:rsidP="00D91E23">
            <w:pPr>
              <w:pStyle w:val="ListParagraph"/>
              <w:numPr>
                <w:ilvl w:val="0"/>
                <w:numId w:val="7"/>
              </w:numPr>
              <w:ind w:left="777" w:right="261" w:hanging="357"/>
              <w:rPr>
                <w:bCs/>
                <w:color w:val="000000"/>
                <w:szCs w:val="20"/>
                <w:lang w:eastAsia="en-AU"/>
              </w:rPr>
            </w:pPr>
            <w:r w:rsidRPr="00F02643">
              <w:rPr>
                <w:bCs/>
                <w:color w:val="000000"/>
                <w:szCs w:val="20"/>
                <w:lang w:eastAsia="en-AU"/>
              </w:rPr>
              <w:t>WA Health</w:t>
            </w:r>
            <w:r w:rsidR="007002A1">
              <w:rPr>
                <w:bCs/>
                <w:color w:val="000000"/>
                <w:szCs w:val="20"/>
                <w:lang w:eastAsia="en-AU"/>
              </w:rPr>
              <w:t>,</w:t>
            </w:r>
          </w:p>
          <w:p w14:paraId="21B2C264" w14:textId="77777777" w:rsidR="005B5BEF" w:rsidRDefault="005B5BEF" w:rsidP="00D91E23">
            <w:pPr>
              <w:pStyle w:val="ListParagraph"/>
              <w:numPr>
                <w:ilvl w:val="0"/>
                <w:numId w:val="7"/>
              </w:numPr>
              <w:ind w:left="777" w:right="261" w:hanging="357"/>
              <w:rPr>
                <w:bCs/>
                <w:color w:val="000000"/>
                <w:szCs w:val="20"/>
                <w:lang w:eastAsia="en-AU"/>
              </w:rPr>
            </w:pPr>
            <w:r>
              <w:rPr>
                <w:bCs/>
                <w:color w:val="000000"/>
                <w:szCs w:val="20"/>
                <w:lang w:eastAsia="en-AU"/>
              </w:rPr>
              <w:t>Department of Justice or</w:t>
            </w:r>
          </w:p>
          <w:p w14:paraId="4CE4D3E4" w14:textId="3E2AAA77" w:rsidR="00C71EC5" w:rsidRPr="003A2064" w:rsidRDefault="00822DB4" w:rsidP="00D91E23">
            <w:pPr>
              <w:pStyle w:val="ListParagraph"/>
              <w:numPr>
                <w:ilvl w:val="0"/>
                <w:numId w:val="7"/>
              </w:numPr>
              <w:spacing w:after="0"/>
              <w:ind w:left="777" w:right="261" w:hanging="357"/>
              <w:rPr>
                <w:bCs/>
                <w:color w:val="000000"/>
                <w:szCs w:val="20"/>
                <w:lang w:eastAsia="en-AU"/>
              </w:rPr>
            </w:pPr>
            <w:r>
              <w:t>a Health Service that is a member of the Aboriginal Health Council of WA</w:t>
            </w:r>
            <w:r w:rsidR="00C71EC5">
              <w:rPr>
                <w:bCs/>
                <w:color w:val="000000"/>
                <w:szCs w:val="20"/>
                <w:lang w:eastAsia="en-AU"/>
              </w:rPr>
              <w:t xml:space="preserve"> </w:t>
            </w:r>
          </w:p>
          <w:p w14:paraId="7F87E8CF" w14:textId="525855A7" w:rsidR="00C71EC5" w:rsidRPr="00C71EC5" w:rsidRDefault="003A2064" w:rsidP="00D91E23">
            <w:pPr>
              <w:pStyle w:val="ListParagraph"/>
              <w:numPr>
                <w:ilvl w:val="0"/>
                <w:numId w:val="9"/>
              </w:numPr>
              <w:ind w:left="357" w:right="261" w:hanging="357"/>
              <w:rPr>
                <w:bCs/>
                <w:color w:val="000000"/>
                <w:szCs w:val="20"/>
                <w:lang w:eastAsia="en-AU"/>
              </w:rPr>
            </w:pPr>
            <w:r>
              <w:rPr>
                <w:bCs/>
                <w:color w:val="000000"/>
                <w:szCs w:val="20"/>
                <w:lang w:eastAsia="en-AU"/>
              </w:rPr>
              <w:t>are working under the direction of a Registered Nurse eligible to administer COVID-19 vaccines under SASA 023/</w:t>
            </w:r>
            <w:r w:rsidR="00BA69E2">
              <w:rPr>
                <w:bCs/>
                <w:color w:val="000000"/>
                <w:szCs w:val="20"/>
                <w:lang w:eastAsia="en-AU"/>
              </w:rPr>
              <w:t>3</w:t>
            </w:r>
            <w:r>
              <w:rPr>
                <w:bCs/>
                <w:color w:val="000000"/>
                <w:szCs w:val="20"/>
                <w:lang w:eastAsia="en-AU"/>
              </w:rPr>
              <w:t>-2021.</w:t>
            </w:r>
          </w:p>
        </w:tc>
      </w:tr>
      <w:tr w:rsidR="00470A44" w:rsidRPr="006F6EB5" w14:paraId="7F87E8D3" w14:textId="77777777" w:rsidTr="006F6EB5"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7F87E8D1" w14:textId="4966CD43" w:rsidR="00470A44" w:rsidRPr="006F6EB5" w:rsidRDefault="00470A44" w:rsidP="00AA3B91">
            <w:pPr>
              <w:pStyle w:val="ListParagraph"/>
              <w:ind w:left="0" w:right="261"/>
              <w:contextualSpacing w:val="0"/>
              <w:rPr>
                <w:b/>
                <w:bCs/>
                <w:szCs w:val="20"/>
                <w:lang w:eastAsia="en-AU"/>
              </w:rPr>
            </w:pPr>
            <w:r w:rsidRPr="006F6EB5">
              <w:rPr>
                <w:b/>
                <w:bCs/>
                <w:szCs w:val="20"/>
                <w:lang w:eastAsia="en-AU"/>
              </w:rPr>
              <w:t>Practice setting: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F87E8D2" w14:textId="77777777" w:rsidR="00470A44" w:rsidRPr="006F6EB5" w:rsidRDefault="00B757D3" w:rsidP="00C64619">
            <w:pPr>
              <w:ind w:right="261"/>
              <w:rPr>
                <w:szCs w:val="20"/>
                <w:lang w:eastAsia="en-AU"/>
              </w:rPr>
            </w:pPr>
            <w:r>
              <w:rPr>
                <w:szCs w:val="20"/>
                <w:lang w:eastAsia="en-AU"/>
              </w:rPr>
              <w:t>P</w:t>
            </w:r>
            <w:r w:rsidR="0045463E">
              <w:rPr>
                <w:szCs w:val="20"/>
                <w:lang w:eastAsia="en-AU"/>
              </w:rPr>
              <w:t>laces or p</w:t>
            </w:r>
            <w:r>
              <w:rPr>
                <w:szCs w:val="20"/>
                <w:lang w:eastAsia="en-AU"/>
              </w:rPr>
              <w:t>remises in Western Australia that comply with Appendix 2</w:t>
            </w:r>
          </w:p>
        </w:tc>
      </w:tr>
      <w:tr w:rsidR="00470A44" w:rsidRPr="006F6EB5" w14:paraId="7F87E8D6" w14:textId="77777777" w:rsidTr="006F6EB5"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87E8D4" w14:textId="77777777" w:rsidR="00470A44" w:rsidRPr="006F6EB5" w:rsidRDefault="00470A44" w:rsidP="00AA3B91">
            <w:pPr>
              <w:pStyle w:val="ListParagraph"/>
              <w:ind w:left="0" w:right="261"/>
              <w:contextualSpacing w:val="0"/>
              <w:rPr>
                <w:b/>
                <w:bCs/>
                <w:szCs w:val="20"/>
                <w:lang w:eastAsia="en-AU"/>
              </w:rPr>
            </w:pPr>
            <w:r w:rsidRPr="006F6EB5">
              <w:rPr>
                <w:b/>
                <w:bCs/>
                <w:szCs w:val="20"/>
                <w:lang w:eastAsia="en-AU"/>
              </w:rPr>
              <w:t>Approved activity: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87E8D5" w14:textId="77777777" w:rsidR="00470A44" w:rsidRPr="006F6EB5" w:rsidRDefault="006D481D" w:rsidP="00AA3B91">
            <w:pPr>
              <w:ind w:right="261"/>
              <w:rPr>
                <w:szCs w:val="20"/>
                <w:lang w:eastAsia="en-AU"/>
              </w:rPr>
            </w:pPr>
            <w:r w:rsidRPr="006F6EB5">
              <w:rPr>
                <w:szCs w:val="20"/>
                <w:lang w:eastAsia="en-AU"/>
              </w:rPr>
              <w:t>A</w:t>
            </w:r>
            <w:r w:rsidR="00470A44" w:rsidRPr="006F6EB5">
              <w:rPr>
                <w:szCs w:val="20"/>
                <w:lang w:eastAsia="en-AU"/>
              </w:rPr>
              <w:t xml:space="preserve">dministration </w:t>
            </w:r>
          </w:p>
        </w:tc>
      </w:tr>
      <w:tr w:rsidR="00470A44" w:rsidRPr="006F6EB5" w14:paraId="7F87E8D9" w14:textId="77777777" w:rsidTr="006F6EB5"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7F87E8D7" w14:textId="77777777" w:rsidR="00470A44" w:rsidRPr="006F6EB5" w:rsidRDefault="00470A44" w:rsidP="00AA3B91">
            <w:pPr>
              <w:pStyle w:val="ListParagraph"/>
              <w:ind w:left="0" w:right="261"/>
              <w:contextualSpacing w:val="0"/>
              <w:rPr>
                <w:b/>
                <w:bCs/>
                <w:szCs w:val="20"/>
                <w:lang w:eastAsia="en-AU"/>
              </w:rPr>
            </w:pPr>
            <w:r w:rsidRPr="006F6EB5">
              <w:rPr>
                <w:b/>
                <w:bCs/>
                <w:szCs w:val="20"/>
                <w:lang w:eastAsia="en-AU"/>
              </w:rPr>
              <w:t>Approved medicines: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F87E8D8" w14:textId="32380553" w:rsidR="00C64619" w:rsidRPr="006F6EB5" w:rsidRDefault="007002A1" w:rsidP="004470D1">
            <w:pPr>
              <w:ind w:right="261"/>
              <w:rPr>
                <w:szCs w:val="20"/>
                <w:lang w:eastAsia="en-AU"/>
              </w:rPr>
            </w:pPr>
            <w:r>
              <w:rPr>
                <w:szCs w:val="20"/>
                <w:lang w:eastAsia="en-AU"/>
              </w:rPr>
              <w:t xml:space="preserve">Therapeutic Goods Administration (TGA) registered </w:t>
            </w:r>
            <w:r w:rsidRPr="00F26EB2">
              <w:rPr>
                <w:szCs w:val="24"/>
              </w:rPr>
              <w:t>SARS-COV-2 (</w:t>
            </w:r>
            <w:r w:rsidRPr="00B225A9">
              <w:rPr>
                <w:szCs w:val="24"/>
              </w:rPr>
              <w:t>COVID-19) VACCINE products</w:t>
            </w:r>
            <w:r w:rsidRPr="00B225A9">
              <w:rPr>
                <w:sz w:val="22"/>
              </w:rPr>
              <w:t xml:space="preserve"> </w:t>
            </w:r>
          </w:p>
        </w:tc>
      </w:tr>
      <w:tr w:rsidR="00470A44" w:rsidRPr="006F6EB5" w14:paraId="7F87E8DC" w14:textId="77777777" w:rsidTr="00A22FD0"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87E8DA" w14:textId="77777777" w:rsidR="00470A44" w:rsidRPr="006F6EB5" w:rsidRDefault="00470A44" w:rsidP="00AA3B91">
            <w:pPr>
              <w:pStyle w:val="ListParagraph"/>
              <w:ind w:left="0" w:right="261"/>
              <w:contextualSpacing w:val="0"/>
              <w:rPr>
                <w:b/>
                <w:bCs/>
                <w:szCs w:val="20"/>
                <w:lang w:eastAsia="en-AU"/>
              </w:rPr>
            </w:pPr>
            <w:r w:rsidRPr="006F6EB5">
              <w:rPr>
                <w:b/>
                <w:bCs/>
                <w:szCs w:val="20"/>
                <w:lang w:eastAsia="en-AU"/>
              </w:rPr>
              <w:t>Medical conditions: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87E8DB" w14:textId="77777777" w:rsidR="00933EAA" w:rsidRPr="00A22FD0" w:rsidRDefault="00A22FD0" w:rsidP="00A22FD0">
            <w:pPr>
              <w:ind w:right="261"/>
              <w:rPr>
                <w:szCs w:val="20"/>
                <w:lang w:eastAsia="en-AU"/>
              </w:rPr>
            </w:pPr>
            <w:r>
              <w:rPr>
                <w:szCs w:val="20"/>
                <w:lang w:eastAsia="en-AU"/>
              </w:rPr>
              <w:t>Immunisation against COVID-19 infection</w:t>
            </w:r>
            <w:r w:rsidR="00F02643">
              <w:rPr>
                <w:szCs w:val="20"/>
                <w:lang w:eastAsia="en-AU"/>
              </w:rPr>
              <w:t xml:space="preserve"> in </w:t>
            </w:r>
            <w:r>
              <w:rPr>
                <w:szCs w:val="20"/>
                <w:lang w:eastAsia="en-AU"/>
              </w:rPr>
              <w:t>the Western Australian population</w:t>
            </w:r>
            <w:r w:rsidR="00F02643">
              <w:rPr>
                <w:szCs w:val="20"/>
                <w:lang w:eastAsia="en-AU"/>
              </w:rPr>
              <w:t>,</w:t>
            </w:r>
            <w:r>
              <w:rPr>
                <w:szCs w:val="20"/>
                <w:lang w:eastAsia="en-AU"/>
              </w:rPr>
              <w:t xml:space="preserve"> in accordance with the national roll-out strategy.</w:t>
            </w:r>
          </w:p>
        </w:tc>
      </w:tr>
    </w:tbl>
    <w:p w14:paraId="7F87E8E0" w14:textId="77777777" w:rsidR="007E2070" w:rsidRDefault="007E2070" w:rsidP="00AA3B91">
      <w:pPr>
        <w:pStyle w:val="ListParagraph"/>
        <w:spacing w:after="0"/>
        <w:ind w:left="357" w:right="261"/>
        <w:contextualSpacing w:val="0"/>
      </w:pPr>
    </w:p>
    <w:p w14:paraId="7F87E8E2" w14:textId="77777777" w:rsidR="0055225A" w:rsidRDefault="0055225A" w:rsidP="00D91E23">
      <w:pPr>
        <w:pStyle w:val="ListParagraph"/>
        <w:numPr>
          <w:ilvl w:val="0"/>
          <w:numId w:val="3"/>
        </w:numPr>
        <w:ind w:right="261"/>
        <w:contextualSpacing w:val="0"/>
        <w:rPr>
          <w:b/>
        </w:rPr>
      </w:pPr>
      <w:r>
        <w:rPr>
          <w:b/>
        </w:rPr>
        <w:t>Conditions:</w:t>
      </w:r>
    </w:p>
    <w:p w14:paraId="7F87E8E3" w14:textId="77777777" w:rsidR="008C67B4" w:rsidRPr="00527252" w:rsidRDefault="008C67B4" w:rsidP="00AA3B91">
      <w:pPr>
        <w:pStyle w:val="ListParagraph"/>
        <w:ind w:left="360" w:right="261"/>
        <w:contextualSpacing w:val="0"/>
      </w:pPr>
      <w:r w:rsidRPr="00527252">
        <w:lastRenderedPageBreak/>
        <w:t xml:space="preserve">The </w:t>
      </w:r>
      <w:r>
        <w:t>administration of approved medicines under this SASA is subject to the conditions that:</w:t>
      </w:r>
    </w:p>
    <w:p w14:paraId="7F87E8E4" w14:textId="23DCA3C4" w:rsidR="00B704CC" w:rsidRPr="005544CB" w:rsidRDefault="007002A1" w:rsidP="009A6EE3">
      <w:pPr>
        <w:pStyle w:val="ListParagraph"/>
        <w:numPr>
          <w:ilvl w:val="1"/>
          <w:numId w:val="1"/>
        </w:numPr>
        <w:ind w:left="709" w:right="261"/>
        <w:contextualSpacing w:val="0"/>
      </w:pPr>
      <w:r>
        <w:t>Where the p</w:t>
      </w:r>
      <w:r w:rsidR="00B704CC">
        <w:t xml:space="preserve">lace or premises </w:t>
      </w:r>
      <w:r w:rsidR="00B704CC" w:rsidRPr="005544CB">
        <w:t>at which COVID-19 vaccines are administered</w:t>
      </w:r>
      <w:r>
        <w:t xml:space="preserve"> is operated by WA Health, the place or premises must </w:t>
      </w:r>
      <w:r w:rsidR="00A82C4F">
        <w:t>be</w:t>
      </w:r>
      <w:r w:rsidR="00B704CC" w:rsidRPr="005544CB">
        <w:t xml:space="preserve"> operated in compliance with any relevant Department of Health mandatory policies.</w:t>
      </w:r>
    </w:p>
    <w:p w14:paraId="7F87E8E5" w14:textId="33A6CB2A" w:rsidR="003E7FFE" w:rsidRPr="005544CB" w:rsidRDefault="006D481D" w:rsidP="009A6EE3">
      <w:pPr>
        <w:pStyle w:val="ListParagraph"/>
        <w:numPr>
          <w:ilvl w:val="1"/>
          <w:numId w:val="1"/>
        </w:numPr>
        <w:ind w:left="709" w:right="261"/>
        <w:contextualSpacing w:val="0"/>
      </w:pPr>
      <w:r w:rsidRPr="005544CB">
        <w:t>T</w:t>
      </w:r>
      <w:r w:rsidR="0055225A" w:rsidRPr="005544CB">
        <w:t xml:space="preserve">he </w:t>
      </w:r>
      <w:r w:rsidR="003A2064">
        <w:t>Enrolled</w:t>
      </w:r>
      <w:r w:rsidR="00470A44" w:rsidRPr="005544CB">
        <w:t xml:space="preserve"> Nurse</w:t>
      </w:r>
      <w:r w:rsidR="00190CAA" w:rsidRPr="005544CB">
        <w:t xml:space="preserve"> </w:t>
      </w:r>
      <w:r w:rsidR="00470A44" w:rsidRPr="005544CB">
        <w:t>ha</w:t>
      </w:r>
      <w:r w:rsidR="009A6EE3" w:rsidRPr="005544CB">
        <w:t>s</w:t>
      </w:r>
      <w:r w:rsidR="00470A44" w:rsidRPr="005544CB">
        <w:t xml:space="preserve"> successfully completed </w:t>
      </w:r>
      <w:r w:rsidR="004F414F" w:rsidRPr="005544CB">
        <w:t>training</w:t>
      </w:r>
      <w:r w:rsidR="00F02643" w:rsidRPr="005544CB">
        <w:t xml:space="preserve"> and has the competencies,</w:t>
      </w:r>
      <w:r w:rsidR="004F414F" w:rsidRPr="005544CB">
        <w:t xml:space="preserve"> in accordance with Appendix 1.</w:t>
      </w:r>
    </w:p>
    <w:p w14:paraId="7F87E8E6" w14:textId="67552E94" w:rsidR="0055225A" w:rsidRPr="005544CB" w:rsidRDefault="006D481D" w:rsidP="00AA3B91">
      <w:pPr>
        <w:pStyle w:val="ListParagraph"/>
        <w:numPr>
          <w:ilvl w:val="1"/>
          <w:numId w:val="1"/>
        </w:numPr>
        <w:ind w:left="709" w:right="261"/>
        <w:contextualSpacing w:val="0"/>
      </w:pPr>
      <w:r w:rsidRPr="005544CB">
        <w:rPr>
          <w:rFonts w:cs="Arial"/>
          <w:lang w:val="en-US"/>
        </w:rPr>
        <w:t>S</w:t>
      </w:r>
      <w:r w:rsidR="0055225A" w:rsidRPr="005544CB">
        <w:rPr>
          <w:rFonts w:cs="Arial"/>
          <w:lang w:val="en-US"/>
        </w:rPr>
        <w:t xml:space="preserve">ites where </w:t>
      </w:r>
      <w:r w:rsidR="00206096">
        <w:rPr>
          <w:rFonts w:cs="Arial"/>
          <w:lang w:val="en-US"/>
        </w:rPr>
        <w:t>vaccination</w:t>
      </w:r>
      <w:r w:rsidR="008D57D5" w:rsidRPr="005544CB">
        <w:rPr>
          <w:rFonts w:cs="Arial"/>
          <w:lang w:val="en-US"/>
        </w:rPr>
        <w:t xml:space="preserve"> is being conducted meet the minimum requirements </w:t>
      </w:r>
      <w:r w:rsidR="00501E0A" w:rsidRPr="005544CB">
        <w:rPr>
          <w:rFonts w:cs="Arial"/>
          <w:lang w:val="en-US"/>
        </w:rPr>
        <w:t>specified in Appendix 2,</w:t>
      </w:r>
      <w:r w:rsidR="00D12130" w:rsidRPr="005544CB">
        <w:rPr>
          <w:rFonts w:cs="Arial"/>
          <w:iCs/>
          <w:lang w:eastAsia="en-AU"/>
        </w:rPr>
        <w:t xml:space="preserve"> </w:t>
      </w:r>
      <w:r w:rsidR="008D57D5" w:rsidRPr="005544CB">
        <w:rPr>
          <w:rFonts w:cs="Arial"/>
          <w:lang w:val="en-US"/>
        </w:rPr>
        <w:t>including</w:t>
      </w:r>
      <w:r w:rsidR="0055225A" w:rsidRPr="005544CB">
        <w:rPr>
          <w:rFonts w:cs="Arial"/>
          <w:lang w:val="en-US"/>
        </w:rPr>
        <w:t xml:space="preserve"> be</w:t>
      </w:r>
      <w:r w:rsidR="008D57D5" w:rsidRPr="005544CB">
        <w:rPr>
          <w:rFonts w:cs="Arial"/>
          <w:lang w:val="en-US"/>
        </w:rPr>
        <w:t>ing</w:t>
      </w:r>
      <w:r w:rsidR="0055225A" w:rsidRPr="005544CB">
        <w:rPr>
          <w:rFonts w:cs="Arial"/>
          <w:lang w:val="en-US"/>
        </w:rPr>
        <w:t xml:space="preserve"> appropr</w:t>
      </w:r>
      <w:r w:rsidR="00C12AA9">
        <w:rPr>
          <w:rFonts w:cs="Arial"/>
          <w:lang w:val="en-US"/>
        </w:rPr>
        <w:t>iately equipped to treat client</w:t>
      </w:r>
      <w:r w:rsidR="0055225A" w:rsidRPr="005544CB">
        <w:rPr>
          <w:rFonts w:cs="Arial"/>
          <w:lang w:val="en-US"/>
        </w:rPr>
        <w:t>s in the event of an anaphylactic reaction</w:t>
      </w:r>
      <w:r w:rsidR="008C67B4" w:rsidRPr="005544CB">
        <w:rPr>
          <w:rFonts w:cs="Arial"/>
          <w:lang w:val="en-US"/>
        </w:rPr>
        <w:t>;</w:t>
      </w:r>
    </w:p>
    <w:p w14:paraId="7F87E8E7" w14:textId="16324D09" w:rsidR="003E7FFE" w:rsidRPr="005544CB" w:rsidRDefault="006D481D" w:rsidP="00AA3B91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709" w:right="261"/>
        <w:contextualSpacing w:val="0"/>
        <w:rPr>
          <w:rFonts w:cs="Arial"/>
        </w:rPr>
      </w:pPr>
      <w:r w:rsidRPr="005544CB">
        <w:rPr>
          <w:rFonts w:cs="Arial"/>
        </w:rPr>
        <w:t>W</w:t>
      </w:r>
      <w:r w:rsidR="0055225A" w:rsidRPr="005544CB">
        <w:rPr>
          <w:rFonts w:cs="Arial"/>
        </w:rPr>
        <w:t xml:space="preserve">ritten or documented verbal consent </w:t>
      </w:r>
      <w:r w:rsidR="00B704CC" w:rsidRPr="005544CB">
        <w:rPr>
          <w:rFonts w:cs="Arial"/>
        </w:rPr>
        <w:t>is</w:t>
      </w:r>
      <w:r w:rsidR="006F6351">
        <w:rPr>
          <w:rFonts w:cs="Arial"/>
        </w:rPr>
        <w:t xml:space="preserve"> obtained from the client</w:t>
      </w:r>
      <w:r w:rsidR="0055225A" w:rsidRPr="005544CB">
        <w:rPr>
          <w:rFonts w:cs="Arial"/>
        </w:rPr>
        <w:t xml:space="preserve">, or </w:t>
      </w:r>
      <w:r w:rsidR="006F6351">
        <w:rPr>
          <w:rFonts w:cs="Arial"/>
        </w:rPr>
        <w:t xml:space="preserve">their </w:t>
      </w:r>
      <w:r w:rsidR="0055225A" w:rsidRPr="005544CB">
        <w:rPr>
          <w:rFonts w:cs="Arial"/>
        </w:rPr>
        <w:t>guardian, before each instance of vaccination</w:t>
      </w:r>
      <w:r w:rsidR="008C67B4" w:rsidRPr="005544CB">
        <w:rPr>
          <w:rFonts w:cs="Arial"/>
        </w:rPr>
        <w:t>;</w:t>
      </w:r>
    </w:p>
    <w:p w14:paraId="7F87E8E8" w14:textId="770D8490" w:rsidR="003E7FFE" w:rsidRPr="005544CB" w:rsidRDefault="00B704CC" w:rsidP="00AA3B91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709" w:right="261"/>
        <w:contextualSpacing w:val="0"/>
        <w:rPr>
          <w:rFonts w:cs="Arial"/>
          <w:color w:val="000000"/>
        </w:rPr>
      </w:pPr>
      <w:bookmarkStart w:id="1" w:name="_Hlk61773955"/>
      <w:r w:rsidRPr="005544CB">
        <w:rPr>
          <w:rFonts w:cs="Arial"/>
          <w:color w:val="000000"/>
        </w:rPr>
        <w:t xml:space="preserve">All </w:t>
      </w:r>
      <w:r w:rsidR="00431175" w:rsidRPr="005544CB">
        <w:rPr>
          <w:rFonts w:cs="Arial"/>
          <w:color w:val="000000"/>
        </w:rPr>
        <w:t xml:space="preserve">vaccines administered </w:t>
      </w:r>
      <w:r w:rsidR="00C12AA9">
        <w:rPr>
          <w:rFonts w:cs="Arial"/>
          <w:color w:val="000000"/>
        </w:rPr>
        <w:t xml:space="preserve">must be recorded in the </w:t>
      </w:r>
      <w:r w:rsidR="00325D49">
        <w:rPr>
          <w:rFonts w:cs="Arial"/>
          <w:color w:val="000000"/>
        </w:rPr>
        <w:t>clients</w:t>
      </w:r>
      <w:r w:rsidR="00325D49" w:rsidRPr="005544CB">
        <w:rPr>
          <w:rFonts w:cs="Arial"/>
          <w:color w:val="000000"/>
        </w:rPr>
        <w:t>’</w:t>
      </w:r>
      <w:r w:rsidR="002B26C6" w:rsidRPr="005544CB">
        <w:rPr>
          <w:rFonts w:cs="Arial"/>
          <w:color w:val="000000"/>
        </w:rPr>
        <w:t xml:space="preserve"> record </w:t>
      </w:r>
      <w:r w:rsidR="0093505E" w:rsidRPr="005544CB">
        <w:rPr>
          <w:rFonts w:cs="Arial"/>
          <w:color w:val="000000"/>
        </w:rPr>
        <w:t xml:space="preserve">and the </w:t>
      </w:r>
      <w:r w:rsidR="003A2064">
        <w:rPr>
          <w:rFonts w:cs="Arial"/>
          <w:color w:val="000000"/>
        </w:rPr>
        <w:t xml:space="preserve">Enrolled </w:t>
      </w:r>
      <w:r w:rsidR="0093505E" w:rsidRPr="005544CB">
        <w:rPr>
          <w:rFonts w:cs="Arial"/>
          <w:color w:val="000000"/>
        </w:rPr>
        <w:t xml:space="preserve">Nurse must </w:t>
      </w:r>
      <w:r w:rsidR="00A82C4F">
        <w:rPr>
          <w:rFonts w:cs="Arial"/>
          <w:color w:val="000000"/>
        </w:rPr>
        <w:t xml:space="preserve">ensure a record of vaccine administration is </w:t>
      </w:r>
      <w:r w:rsidR="0093505E" w:rsidRPr="005544CB">
        <w:rPr>
          <w:rFonts w:cs="Arial"/>
          <w:color w:val="000000"/>
        </w:rPr>
        <w:t>included in the</w:t>
      </w:r>
      <w:r w:rsidR="00716FCE" w:rsidRPr="005544CB">
        <w:rPr>
          <w:rFonts w:cs="Arial"/>
          <w:color w:val="000000"/>
        </w:rPr>
        <w:t xml:space="preserve"> </w:t>
      </w:r>
      <w:r w:rsidR="00431175" w:rsidRPr="005544CB">
        <w:rPr>
          <w:rFonts w:cs="Arial"/>
          <w:color w:val="000000"/>
        </w:rPr>
        <w:t>Australian Immunisation Register (AIR);</w:t>
      </w:r>
    </w:p>
    <w:bookmarkEnd w:id="1"/>
    <w:p w14:paraId="7F87E8E9" w14:textId="77777777" w:rsidR="001D7A08" w:rsidRPr="005544CB" w:rsidRDefault="006D481D" w:rsidP="00AA3B91">
      <w:pPr>
        <w:pStyle w:val="ListParagraph"/>
        <w:numPr>
          <w:ilvl w:val="1"/>
          <w:numId w:val="1"/>
        </w:numPr>
        <w:ind w:left="709" w:right="261"/>
        <w:contextualSpacing w:val="0"/>
        <w:rPr>
          <w:rFonts w:cs="Arial"/>
          <w:lang w:val="en-US"/>
        </w:rPr>
      </w:pPr>
      <w:r w:rsidRPr="005544CB">
        <w:rPr>
          <w:rFonts w:cs="Arial"/>
          <w:lang w:val="en-US"/>
        </w:rPr>
        <w:t>A</w:t>
      </w:r>
      <w:r w:rsidR="003E7FFE" w:rsidRPr="005544CB">
        <w:rPr>
          <w:rFonts w:cs="Arial"/>
          <w:lang w:val="en-US"/>
        </w:rPr>
        <w:t xml:space="preserve">ll </w:t>
      </w:r>
      <w:r w:rsidR="008C67B4" w:rsidRPr="005544CB">
        <w:rPr>
          <w:rFonts w:cs="Arial"/>
          <w:lang w:val="en-US"/>
        </w:rPr>
        <w:t>a</w:t>
      </w:r>
      <w:r w:rsidR="0055225A" w:rsidRPr="005544CB">
        <w:rPr>
          <w:rFonts w:cs="Arial"/>
          <w:lang w:val="en-US"/>
        </w:rPr>
        <w:t xml:space="preserve">dverse events </w:t>
      </w:r>
      <w:r w:rsidR="008C67B4" w:rsidRPr="005544CB">
        <w:rPr>
          <w:rFonts w:cs="Arial"/>
          <w:lang w:val="en-US"/>
        </w:rPr>
        <w:t xml:space="preserve">occurring </w:t>
      </w:r>
      <w:r w:rsidR="0055225A" w:rsidRPr="005544CB">
        <w:rPr>
          <w:rFonts w:cs="Arial"/>
          <w:lang w:val="en-US"/>
        </w:rPr>
        <w:t xml:space="preserve">following </w:t>
      </w:r>
      <w:proofErr w:type="spellStart"/>
      <w:r w:rsidR="0055225A" w:rsidRPr="005544CB">
        <w:rPr>
          <w:rFonts w:cs="Arial"/>
          <w:lang w:val="en-US"/>
        </w:rPr>
        <w:t>immunisation</w:t>
      </w:r>
      <w:proofErr w:type="spellEnd"/>
      <w:r w:rsidR="0055225A" w:rsidRPr="005544CB">
        <w:rPr>
          <w:rFonts w:cs="Arial"/>
          <w:lang w:val="en-US"/>
        </w:rPr>
        <w:t xml:space="preserve"> </w:t>
      </w:r>
      <w:r w:rsidR="00B704CC" w:rsidRPr="005544CB">
        <w:rPr>
          <w:rFonts w:cs="Arial"/>
          <w:lang w:val="en-US"/>
        </w:rPr>
        <w:t>are</w:t>
      </w:r>
      <w:r w:rsidR="0055225A" w:rsidRPr="005544CB">
        <w:rPr>
          <w:rFonts w:cs="Arial"/>
          <w:lang w:val="en-US"/>
        </w:rPr>
        <w:t xml:space="preserve"> notified to the Western Australian Vaccine Safety Surveillance (</w:t>
      </w:r>
      <w:r w:rsidR="0055225A" w:rsidRPr="00FF7449">
        <w:rPr>
          <w:rFonts w:cs="Arial"/>
          <w:lang w:val="en-US"/>
        </w:rPr>
        <w:t>WAVSS) system</w:t>
      </w:r>
      <w:r w:rsidR="00501E0A" w:rsidRPr="00FF7449">
        <w:rPr>
          <w:rFonts w:cs="Arial"/>
          <w:lang w:val="en-US"/>
        </w:rPr>
        <w:t xml:space="preserve"> and in accordance with any other adverse event surveillance requirements of TGA product registration.</w:t>
      </w:r>
    </w:p>
    <w:p w14:paraId="7F87E8EA" w14:textId="77777777" w:rsidR="00470A44" w:rsidRPr="005544CB" w:rsidRDefault="00501E0A" w:rsidP="00AA3B91">
      <w:pPr>
        <w:pStyle w:val="ListParagraph"/>
        <w:numPr>
          <w:ilvl w:val="1"/>
          <w:numId w:val="1"/>
        </w:numPr>
        <w:ind w:left="709" w:right="261"/>
        <w:contextualSpacing w:val="0"/>
        <w:rPr>
          <w:rFonts w:cs="Arial"/>
          <w:lang w:val="en-US"/>
        </w:rPr>
      </w:pPr>
      <w:r w:rsidRPr="005544CB">
        <w:t>T</w:t>
      </w:r>
      <w:r w:rsidR="00470A44" w:rsidRPr="005544CB">
        <w:t xml:space="preserve">he </w:t>
      </w:r>
      <w:r w:rsidRPr="005544CB">
        <w:t>vaccines are stored at premises named on</w:t>
      </w:r>
      <w:r w:rsidRPr="005544CB">
        <w:rPr>
          <w:rFonts w:cs="Arial"/>
        </w:rPr>
        <w:t xml:space="preserve"> an appropriate Permit issued under the </w:t>
      </w:r>
      <w:r w:rsidRPr="005544CB">
        <w:rPr>
          <w:rFonts w:cs="Arial"/>
          <w:i/>
        </w:rPr>
        <w:t>Medicines and Poisons Act 2014</w:t>
      </w:r>
      <w:r w:rsidRPr="005544CB">
        <w:rPr>
          <w:rFonts w:cs="Arial"/>
        </w:rPr>
        <w:t>.</w:t>
      </w:r>
    </w:p>
    <w:p w14:paraId="7F87E8EB" w14:textId="77777777" w:rsidR="008C67B4" w:rsidRPr="005544CB" w:rsidRDefault="006D481D" w:rsidP="00AA3B91">
      <w:pPr>
        <w:pStyle w:val="ListParagraph"/>
        <w:numPr>
          <w:ilvl w:val="1"/>
          <w:numId w:val="1"/>
        </w:numPr>
        <w:ind w:left="709" w:right="261"/>
        <w:contextualSpacing w:val="0"/>
        <w:rPr>
          <w:rFonts w:cs="Arial"/>
          <w:lang w:val="en-US"/>
        </w:rPr>
      </w:pPr>
      <w:r w:rsidRPr="005544CB">
        <w:t>P</w:t>
      </w:r>
      <w:r w:rsidR="001D7A08" w:rsidRPr="005544CB">
        <w:t>rocurement, storage</w:t>
      </w:r>
      <w:r w:rsidR="008C67B4" w:rsidRPr="005544CB">
        <w:t xml:space="preserve"> and</w:t>
      </w:r>
      <w:r w:rsidR="001D7A08" w:rsidRPr="005544CB">
        <w:t xml:space="preserve"> administration </w:t>
      </w:r>
      <w:r w:rsidR="008C67B4" w:rsidRPr="005544CB">
        <w:t>is i</w:t>
      </w:r>
      <w:r w:rsidR="001D7A08" w:rsidRPr="005544CB">
        <w:t xml:space="preserve">n accordance with </w:t>
      </w:r>
      <w:r w:rsidR="008C67B4" w:rsidRPr="005544CB">
        <w:t xml:space="preserve">Part 9 of the </w:t>
      </w:r>
      <w:r w:rsidR="001D7A08" w:rsidRPr="005544CB">
        <w:rPr>
          <w:i/>
        </w:rPr>
        <w:t>Medicines and Poisons Regulations 2016</w:t>
      </w:r>
      <w:r w:rsidR="008C67B4" w:rsidRPr="005544CB">
        <w:t>;</w:t>
      </w:r>
    </w:p>
    <w:p w14:paraId="7F87E8EC" w14:textId="77777777" w:rsidR="008C67B4" w:rsidRPr="005544CB" w:rsidRDefault="006D481D" w:rsidP="00AA3B91">
      <w:pPr>
        <w:pStyle w:val="ListParagraph"/>
        <w:numPr>
          <w:ilvl w:val="1"/>
          <w:numId w:val="1"/>
        </w:numPr>
        <w:ind w:left="709" w:right="261"/>
        <w:contextualSpacing w:val="0"/>
        <w:rPr>
          <w:rFonts w:cs="Arial"/>
          <w:lang w:val="en-US"/>
        </w:rPr>
      </w:pPr>
      <w:r w:rsidRPr="005544CB">
        <w:t>R</w:t>
      </w:r>
      <w:r w:rsidR="008C67B4" w:rsidRPr="005544CB">
        <w:t xml:space="preserve">ecord keeping is in accordance with Part 12 of the </w:t>
      </w:r>
      <w:r w:rsidR="008C67B4" w:rsidRPr="005544CB">
        <w:rPr>
          <w:i/>
        </w:rPr>
        <w:t>Medicines and Poisons Regulations 2016</w:t>
      </w:r>
      <w:r w:rsidR="008C67B4" w:rsidRPr="005544CB">
        <w:t>; and</w:t>
      </w:r>
    </w:p>
    <w:p w14:paraId="7F87E8ED" w14:textId="77777777" w:rsidR="009A6EE3" w:rsidRPr="005544CB" w:rsidRDefault="006D481D" w:rsidP="008F1516">
      <w:pPr>
        <w:pStyle w:val="ListParagraph"/>
        <w:numPr>
          <w:ilvl w:val="1"/>
          <w:numId w:val="1"/>
        </w:numPr>
        <w:spacing w:after="0"/>
        <w:ind w:left="709" w:right="261" w:hanging="357"/>
        <w:contextualSpacing w:val="0"/>
      </w:pPr>
      <w:r w:rsidRPr="005544CB">
        <w:t>S</w:t>
      </w:r>
      <w:r w:rsidR="001D7A08" w:rsidRPr="005544CB">
        <w:rPr>
          <w:rFonts w:cs="Arial"/>
          <w:lang w:eastAsia="en-AU"/>
        </w:rPr>
        <w:t xml:space="preserve">torage and transport of the vaccines </w:t>
      </w:r>
      <w:r w:rsidR="008C67B4" w:rsidRPr="005544CB">
        <w:rPr>
          <w:rFonts w:cs="Arial"/>
          <w:lang w:eastAsia="en-AU"/>
        </w:rPr>
        <w:t xml:space="preserve">is </w:t>
      </w:r>
      <w:r w:rsidR="001D7A08" w:rsidRPr="005544CB">
        <w:rPr>
          <w:rFonts w:cs="Arial"/>
          <w:lang w:eastAsia="en-AU"/>
        </w:rPr>
        <w:t xml:space="preserve">in accordance with the </w:t>
      </w:r>
      <w:r w:rsidR="001D7A08" w:rsidRPr="005544CB">
        <w:rPr>
          <w:rFonts w:cs="Arial"/>
          <w:i/>
          <w:iCs/>
          <w:lang w:eastAsia="en-AU"/>
        </w:rPr>
        <w:t xml:space="preserve">National Vaccine Storage Guidelines: Strive for </w:t>
      </w:r>
      <w:r w:rsidR="001D7A08" w:rsidRPr="00FF7449">
        <w:rPr>
          <w:rFonts w:cs="Arial"/>
          <w:i/>
          <w:iCs/>
          <w:lang w:eastAsia="en-AU"/>
        </w:rPr>
        <w:t>5</w:t>
      </w:r>
      <w:r w:rsidR="00C64619" w:rsidRPr="00FF7449">
        <w:rPr>
          <w:rFonts w:cs="Arial"/>
          <w:iCs/>
          <w:lang w:eastAsia="en-AU"/>
        </w:rPr>
        <w:t xml:space="preserve"> </w:t>
      </w:r>
      <w:r w:rsidR="00501E0A" w:rsidRPr="00FF7449">
        <w:rPr>
          <w:rFonts w:cs="Arial"/>
          <w:iCs/>
          <w:lang w:eastAsia="en-AU"/>
        </w:rPr>
        <w:t>and any requirements of the product information for the vaccine.</w:t>
      </w:r>
    </w:p>
    <w:p w14:paraId="7F87E8EE" w14:textId="77777777" w:rsidR="009A6EE3" w:rsidRPr="00470A44" w:rsidRDefault="009A6EE3" w:rsidP="003C35AF">
      <w:pPr>
        <w:spacing w:after="0"/>
        <w:ind w:right="261"/>
      </w:pPr>
    </w:p>
    <w:p w14:paraId="7F87E8EF" w14:textId="77777777" w:rsidR="001D7A08" w:rsidRDefault="001D7A08" w:rsidP="00AA3B91">
      <w:pPr>
        <w:pStyle w:val="ListParagraph"/>
        <w:keepLines/>
        <w:spacing w:after="0"/>
        <w:ind w:left="357" w:right="261"/>
        <w:contextualSpacing w:val="0"/>
        <w:rPr>
          <w:rFonts w:cs="Arial"/>
          <w:b/>
          <w:color w:val="000000"/>
        </w:rPr>
      </w:pPr>
    </w:p>
    <w:p w14:paraId="7F87E8F0" w14:textId="77777777" w:rsidR="001D7A08" w:rsidRPr="004A6D3B" w:rsidRDefault="001D7A08" w:rsidP="00D91E23">
      <w:pPr>
        <w:pStyle w:val="ListParagraph"/>
        <w:numPr>
          <w:ilvl w:val="0"/>
          <w:numId w:val="3"/>
        </w:numPr>
        <w:ind w:right="261"/>
        <w:rPr>
          <w:b/>
        </w:rPr>
      </w:pPr>
      <w:r w:rsidRPr="004A6D3B">
        <w:rPr>
          <w:b/>
        </w:rPr>
        <w:t>References:</w:t>
      </w:r>
    </w:p>
    <w:p w14:paraId="7F87E8F1" w14:textId="77777777" w:rsidR="00933EAA" w:rsidRPr="00933EAA" w:rsidRDefault="00F02643" w:rsidP="00D91E23">
      <w:pPr>
        <w:numPr>
          <w:ilvl w:val="0"/>
          <w:numId w:val="2"/>
        </w:numPr>
        <w:ind w:right="261"/>
        <w:rPr>
          <w:rStyle w:val="Emphasis"/>
          <w:i w:val="0"/>
          <w:iCs w:val="0"/>
        </w:rPr>
      </w:pPr>
      <w:r w:rsidRPr="00F02643">
        <w:rPr>
          <w:rStyle w:val="Emphasis"/>
          <w:iCs w:val="0"/>
        </w:rPr>
        <w:t>Austr</w:t>
      </w:r>
      <w:r>
        <w:rPr>
          <w:rStyle w:val="Emphasis"/>
          <w:iCs w:val="0"/>
        </w:rPr>
        <w:t>a</w:t>
      </w:r>
      <w:r w:rsidRPr="00F02643">
        <w:rPr>
          <w:rStyle w:val="Emphasis"/>
          <w:iCs w:val="0"/>
        </w:rPr>
        <w:t>lia’s COVID-19 vaccine national roll-out strategy</w:t>
      </w:r>
      <w:r>
        <w:rPr>
          <w:rStyle w:val="Emphasis"/>
          <w:i w:val="0"/>
          <w:iCs w:val="0"/>
        </w:rPr>
        <w:t xml:space="preserve"> Available at: </w:t>
      </w:r>
      <w:hyperlink r:id="rId8" w:history="1">
        <w:r w:rsidRPr="00444060">
          <w:rPr>
            <w:rStyle w:val="Hyperlink"/>
          </w:rPr>
          <w:t>https://www.health.gov.au/resources/publications/australias-covid-19-vaccine-national-roll-out-strategy</w:t>
        </w:r>
      </w:hyperlink>
      <w:r>
        <w:rPr>
          <w:rStyle w:val="Emphasis"/>
          <w:i w:val="0"/>
          <w:iCs w:val="0"/>
        </w:rPr>
        <w:t xml:space="preserve"> </w:t>
      </w:r>
    </w:p>
    <w:p w14:paraId="7F87E8F2" w14:textId="77777777" w:rsidR="00933EAA" w:rsidRPr="00933EAA" w:rsidRDefault="00933EAA" w:rsidP="00D91E23">
      <w:pPr>
        <w:numPr>
          <w:ilvl w:val="0"/>
          <w:numId w:val="2"/>
        </w:numPr>
        <w:ind w:right="261"/>
        <w:rPr>
          <w:rStyle w:val="Emphasis"/>
          <w:i w:val="0"/>
          <w:iCs w:val="0"/>
        </w:rPr>
      </w:pPr>
      <w:r w:rsidRPr="00933EAA">
        <w:rPr>
          <w:rStyle w:val="Emphasis"/>
          <w:iCs w:val="0"/>
        </w:rPr>
        <w:t>Australian COVID-19 Vaccination Policy</w:t>
      </w:r>
      <w:r>
        <w:rPr>
          <w:rStyle w:val="Emphasis"/>
          <w:i w:val="0"/>
          <w:iCs w:val="0"/>
        </w:rPr>
        <w:t xml:space="preserve"> Available at: </w:t>
      </w:r>
      <w:hyperlink r:id="rId9" w:history="1">
        <w:r w:rsidRPr="00E838C9">
          <w:rPr>
            <w:rStyle w:val="Hyperlink"/>
          </w:rPr>
          <w:t>https://www.health.gov.au/resources/publications/australian-covid-19-vaccination-policy</w:t>
        </w:r>
      </w:hyperlink>
      <w:r>
        <w:rPr>
          <w:rStyle w:val="Emphasis"/>
          <w:i w:val="0"/>
          <w:iCs w:val="0"/>
        </w:rPr>
        <w:t xml:space="preserve"> </w:t>
      </w:r>
    </w:p>
    <w:p w14:paraId="7F87E8F3" w14:textId="77777777" w:rsidR="009A6EE3" w:rsidRPr="009A6EE3" w:rsidRDefault="002B4932" w:rsidP="00D91E23">
      <w:pPr>
        <w:numPr>
          <w:ilvl w:val="0"/>
          <w:numId w:val="2"/>
        </w:numPr>
        <w:ind w:right="261"/>
        <w:rPr>
          <w:rStyle w:val="Hyperlink"/>
          <w:color w:val="auto"/>
          <w:u w:val="none"/>
        </w:rPr>
      </w:pPr>
      <w:r w:rsidRPr="00E015AD">
        <w:rPr>
          <w:rStyle w:val="Emphasis"/>
          <w:rFonts w:cs="Arial"/>
          <w:szCs w:val="24"/>
          <w:shd w:val="clear" w:color="auto" w:fill="FFFFFF"/>
        </w:rPr>
        <w:t>Australian immunisation handbook</w:t>
      </w:r>
      <w:r w:rsidR="00933EAA">
        <w:rPr>
          <w:rStyle w:val="Emphasis"/>
          <w:rFonts w:cs="Arial"/>
          <w:szCs w:val="24"/>
          <w:shd w:val="clear" w:color="auto" w:fill="FFFFFF"/>
        </w:rPr>
        <w:t xml:space="preserve"> </w:t>
      </w:r>
      <w:r w:rsidRPr="00E015AD">
        <w:rPr>
          <w:rFonts w:cs="Arial"/>
          <w:szCs w:val="24"/>
        </w:rPr>
        <w:t>Available at</w:t>
      </w:r>
      <w:r w:rsidR="000C360C" w:rsidRPr="00E015AD">
        <w:rPr>
          <w:rFonts w:cs="Arial"/>
          <w:szCs w:val="24"/>
        </w:rPr>
        <w:t>:</w:t>
      </w:r>
      <w:r w:rsidRPr="00E015AD">
        <w:t xml:space="preserve"> </w:t>
      </w:r>
      <w:hyperlink r:id="rId10" w:history="1">
        <w:r w:rsidR="00933EAA" w:rsidRPr="00E838C9">
          <w:rPr>
            <w:rStyle w:val="Hyperlink"/>
          </w:rPr>
          <w:t>https://immunisationhandbook.health.gov.au/</w:t>
        </w:r>
      </w:hyperlink>
      <w:r w:rsidR="00933EAA">
        <w:t xml:space="preserve"> </w:t>
      </w:r>
    </w:p>
    <w:p w14:paraId="7F87E8F4" w14:textId="77777777" w:rsidR="001413BF" w:rsidRDefault="002B4932" w:rsidP="00D91E23">
      <w:pPr>
        <w:numPr>
          <w:ilvl w:val="0"/>
          <w:numId w:val="2"/>
        </w:numPr>
        <w:ind w:right="261"/>
        <w:rPr>
          <w:rStyle w:val="Hyperlink"/>
          <w:color w:val="auto"/>
          <w:u w:val="none"/>
        </w:rPr>
      </w:pPr>
      <w:r w:rsidRPr="00E015AD">
        <w:rPr>
          <w:rFonts w:cs="Arial"/>
          <w:i/>
          <w:szCs w:val="24"/>
        </w:rPr>
        <w:t>National</w:t>
      </w:r>
      <w:r w:rsidR="00933EAA">
        <w:rPr>
          <w:rFonts w:cs="Arial"/>
          <w:i/>
          <w:szCs w:val="24"/>
        </w:rPr>
        <w:t xml:space="preserve"> Vaccine Storage Guidelines 2019</w:t>
      </w:r>
      <w:r w:rsidR="000C360C" w:rsidRPr="00E015AD">
        <w:rPr>
          <w:rFonts w:cs="Arial"/>
          <w:i/>
          <w:szCs w:val="24"/>
        </w:rPr>
        <w:t>:</w:t>
      </w:r>
      <w:r w:rsidRPr="00E015AD">
        <w:rPr>
          <w:rFonts w:cs="Arial"/>
          <w:i/>
          <w:sz w:val="16"/>
          <w:szCs w:val="24"/>
        </w:rPr>
        <w:t xml:space="preserve"> </w:t>
      </w:r>
      <w:r w:rsidRPr="00E015AD">
        <w:rPr>
          <w:rFonts w:cs="Arial"/>
          <w:i/>
          <w:szCs w:val="24"/>
        </w:rPr>
        <w:t>Strive For 5</w:t>
      </w:r>
      <w:r w:rsidR="00FD1B82" w:rsidRPr="00E015AD">
        <w:rPr>
          <w:rFonts w:cs="Arial"/>
          <w:i/>
          <w:szCs w:val="24"/>
        </w:rPr>
        <w:t>.</w:t>
      </w:r>
      <w:r w:rsidR="00933EAA">
        <w:rPr>
          <w:rFonts w:cs="Arial"/>
          <w:szCs w:val="24"/>
        </w:rPr>
        <w:t xml:space="preserve"> 3</w:t>
      </w:r>
      <w:r w:rsidR="00933EAA" w:rsidRPr="00933EAA">
        <w:rPr>
          <w:rFonts w:cs="Arial"/>
          <w:szCs w:val="24"/>
          <w:vertAlign w:val="superscript"/>
        </w:rPr>
        <w:t>rd</w:t>
      </w:r>
      <w:r w:rsidR="00933EAA">
        <w:rPr>
          <w:rFonts w:cs="Arial"/>
          <w:szCs w:val="24"/>
        </w:rPr>
        <w:t xml:space="preserve"> </w:t>
      </w:r>
      <w:r w:rsidRPr="00E015AD">
        <w:rPr>
          <w:rFonts w:cs="Arial"/>
          <w:szCs w:val="24"/>
        </w:rPr>
        <w:t>ed. Canberra: Australian Government, Department of Health and Ageing. Available at</w:t>
      </w:r>
      <w:r w:rsidR="000C360C" w:rsidRPr="00E015AD">
        <w:rPr>
          <w:rFonts w:cs="Arial"/>
          <w:szCs w:val="24"/>
        </w:rPr>
        <w:t>:</w:t>
      </w:r>
      <w:r w:rsidRPr="00E015AD">
        <w:rPr>
          <w:rFonts w:cs="Arial"/>
          <w:szCs w:val="24"/>
        </w:rPr>
        <w:t xml:space="preserve"> </w:t>
      </w:r>
      <w:hyperlink r:id="rId11" w:history="1">
        <w:r w:rsidR="00933EAA" w:rsidRPr="00E838C9">
          <w:rPr>
            <w:rStyle w:val="Hyperlink"/>
            <w:rFonts w:cs="Arial"/>
            <w:szCs w:val="24"/>
          </w:rPr>
          <w:t>https://www.health.gov.au/resources/publications/national-vaccine-storage-guidelines-strive-for-5</w:t>
        </w:r>
      </w:hyperlink>
      <w:r w:rsidR="00933EAA">
        <w:rPr>
          <w:rFonts w:cs="Arial"/>
          <w:szCs w:val="24"/>
        </w:rPr>
        <w:t xml:space="preserve"> </w:t>
      </w:r>
    </w:p>
    <w:p w14:paraId="7F87E8F5" w14:textId="77777777" w:rsidR="00431175" w:rsidRDefault="003E7FFE" w:rsidP="00D91E23">
      <w:pPr>
        <w:keepLines/>
        <w:numPr>
          <w:ilvl w:val="0"/>
          <w:numId w:val="2"/>
        </w:numPr>
        <w:ind w:right="261"/>
        <w:rPr>
          <w:rStyle w:val="Hyperlink"/>
          <w:rFonts w:cs="Arial"/>
          <w:b/>
          <w:color w:val="000000"/>
          <w:u w:val="none"/>
        </w:rPr>
      </w:pPr>
      <w:r w:rsidRPr="006F6EB5">
        <w:rPr>
          <w:rFonts w:cs="Arial"/>
          <w:i/>
          <w:color w:val="000000"/>
          <w:szCs w:val="24"/>
        </w:rPr>
        <w:lastRenderedPageBreak/>
        <w:t xml:space="preserve">Western Australian Vaccine Safety Surveillance. </w:t>
      </w:r>
      <w:r w:rsidRPr="006F6EB5">
        <w:rPr>
          <w:rFonts w:cs="Arial"/>
          <w:color w:val="000000"/>
          <w:szCs w:val="24"/>
        </w:rPr>
        <w:t xml:space="preserve">Western Australian Department of Health, 2016. Available at: </w:t>
      </w:r>
      <w:hyperlink r:id="rId12" w:history="1">
        <w:r w:rsidRPr="00096F0A">
          <w:rPr>
            <w:rStyle w:val="Hyperlink"/>
            <w:rFonts w:cs="Arial"/>
            <w:szCs w:val="24"/>
          </w:rPr>
          <w:t>http://ww2.health.wa.gov.au/Articles/U_Z/Western-Australian-Vaccine-Safety-Surveillance-WAVSS</w:t>
        </w:r>
      </w:hyperlink>
    </w:p>
    <w:p w14:paraId="7F87E8F6" w14:textId="77777777" w:rsidR="00A75A49" w:rsidRDefault="00431175" w:rsidP="00D91E23">
      <w:pPr>
        <w:keepLines/>
        <w:numPr>
          <w:ilvl w:val="0"/>
          <w:numId w:val="2"/>
        </w:numPr>
        <w:ind w:right="261"/>
        <w:rPr>
          <w:rFonts w:cs="Arial"/>
          <w:b/>
          <w:color w:val="000000"/>
        </w:rPr>
      </w:pPr>
      <w:r w:rsidRPr="009A6EE3">
        <w:rPr>
          <w:rFonts w:cs="Arial"/>
          <w:i/>
          <w:color w:val="000000"/>
          <w:szCs w:val="24"/>
        </w:rPr>
        <w:t>Australian Immunisation Register.</w:t>
      </w:r>
      <w:r w:rsidRPr="006F6EB5">
        <w:rPr>
          <w:rFonts w:cs="Arial"/>
          <w:color w:val="000000"/>
          <w:szCs w:val="24"/>
        </w:rPr>
        <w:t xml:space="preserve"> Available at </w:t>
      </w:r>
      <w:hyperlink r:id="rId13" w:history="1">
        <w:r w:rsidRPr="0099035D">
          <w:rPr>
            <w:rStyle w:val="Hyperlink"/>
          </w:rPr>
          <w:t>https://www.humanservices.gov.au/health-professionals/services/medicare/australian-immunisation-register-health-professionals</w:t>
        </w:r>
      </w:hyperlink>
    </w:p>
    <w:p w14:paraId="7F87E8F7" w14:textId="77777777" w:rsidR="00AA3B91" w:rsidRDefault="00AA3B91" w:rsidP="00AA3B91">
      <w:pPr>
        <w:keepLines/>
        <w:spacing w:after="0"/>
        <w:ind w:left="720" w:right="261"/>
        <w:rPr>
          <w:rFonts w:cs="Arial"/>
          <w:b/>
          <w:color w:val="000000"/>
        </w:rPr>
      </w:pPr>
    </w:p>
    <w:p w14:paraId="7F87E8F8" w14:textId="77777777" w:rsidR="001413BF" w:rsidRPr="00431175" w:rsidRDefault="001413BF" w:rsidP="00AA3B91">
      <w:pPr>
        <w:keepLines/>
        <w:spacing w:after="0"/>
        <w:ind w:left="720" w:right="261"/>
        <w:rPr>
          <w:rFonts w:cs="Arial"/>
          <w:b/>
          <w:color w:val="000000"/>
        </w:rPr>
      </w:pPr>
    </w:p>
    <w:p w14:paraId="7F87E8F9" w14:textId="77777777" w:rsidR="0055225A" w:rsidRPr="004A6D3B" w:rsidRDefault="0055225A" w:rsidP="00D91E23">
      <w:pPr>
        <w:pStyle w:val="ListParagraph"/>
        <w:keepLines/>
        <w:numPr>
          <w:ilvl w:val="0"/>
          <w:numId w:val="3"/>
        </w:numPr>
        <w:ind w:right="261"/>
        <w:rPr>
          <w:rFonts w:cs="Arial"/>
          <w:b/>
          <w:color w:val="000000"/>
        </w:rPr>
      </w:pPr>
      <w:r w:rsidRPr="004A6D3B">
        <w:rPr>
          <w:rFonts w:cs="Arial"/>
          <w:b/>
          <w:color w:val="000000"/>
        </w:rPr>
        <w:t>Issued by: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521"/>
      </w:tblGrid>
      <w:tr w:rsidR="0055225A" w:rsidRPr="006F6EB5" w14:paraId="7F87E8FC" w14:textId="77777777" w:rsidTr="006F6EB5">
        <w:tc>
          <w:tcPr>
            <w:tcW w:w="2693" w:type="dxa"/>
            <w:tcBorders>
              <w:right w:val="nil"/>
            </w:tcBorders>
            <w:shd w:val="clear" w:color="auto" w:fill="auto"/>
          </w:tcPr>
          <w:p w14:paraId="7F87E8FA" w14:textId="77777777" w:rsidR="0055225A" w:rsidRPr="006F6EB5" w:rsidRDefault="0055225A" w:rsidP="00AA3B91">
            <w:pPr>
              <w:keepLines/>
              <w:ind w:right="261"/>
              <w:rPr>
                <w:rFonts w:cs="Arial"/>
                <w:b/>
                <w:color w:val="000000"/>
              </w:rPr>
            </w:pPr>
            <w:r w:rsidRPr="006F6EB5">
              <w:rPr>
                <w:rFonts w:cs="Arial"/>
                <w:b/>
                <w:color w:val="000000"/>
              </w:rPr>
              <w:t>Name:</w:t>
            </w:r>
          </w:p>
        </w:tc>
        <w:tc>
          <w:tcPr>
            <w:tcW w:w="6521" w:type="dxa"/>
            <w:tcBorders>
              <w:left w:val="nil"/>
            </w:tcBorders>
            <w:shd w:val="clear" w:color="auto" w:fill="auto"/>
          </w:tcPr>
          <w:p w14:paraId="7F87E8FB" w14:textId="77777777" w:rsidR="0055225A" w:rsidRPr="00E015AD" w:rsidRDefault="00827AAE" w:rsidP="000C6D68">
            <w:pPr>
              <w:keepLines/>
              <w:ind w:right="261"/>
              <w:rPr>
                <w:rFonts w:cs="Arial"/>
              </w:rPr>
            </w:pPr>
            <w:r w:rsidRPr="00E015AD">
              <w:rPr>
                <w:rFonts w:cs="Arial"/>
              </w:rPr>
              <w:t>D</w:t>
            </w:r>
            <w:r w:rsidR="000C6D68">
              <w:rPr>
                <w:rFonts w:cs="Arial"/>
              </w:rPr>
              <w:t>r Andrew Robertson</w:t>
            </w:r>
            <w:r w:rsidR="00163673" w:rsidRPr="00E015AD">
              <w:rPr>
                <w:rFonts w:cs="Arial"/>
              </w:rPr>
              <w:t xml:space="preserve"> </w:t>
            </w:r>
          </w:p>
        </w:tc>
      </w:tr>
      <w:tr w:rsidR="0055225A" w:rsidRPr="006F6EB5" w14:paraId="7F87E8FF" w14:textId="77777777" w:rsidTr="006F6EB5">
        <w:tc>
          <w:tcPr>
            <w:tcW w:w="2693" w:type="dxa"/>
            <w:tcBorders>
              <w:right w:val="nil"/>
            </w:tcBorders>
            <w:shd w:val="clear" w:color="auto" w:fill="auto"/>
          </w:tcPr>
          <w:p w14:paraId="7F87E8FD" w14:textId="77777777" w:rsidR="0055225A" w:rsidRPr="006F6EB5" w:rsidRDefault="0055225A" w:rsidP="00AA3B91">
            <w:pPr>
              <w:keepLines/>
              <w:ind w:right="261"/>
              <w:rPr>
                <w:rFonts w:cs="Arial"/>
                <w:b/>
                <w:color w:val="000000"/>
              </w:rPr>
            </w:pPr>
            <w:r w:rsidRPr="006F6EB5">
              <w:rPr>
                <w:rFonts w:cs="Arial"/>
                <w:b/>
                <w:color w:val="000000"/>
              </w:rPr>
              <w:t>Position:</w:t>
            </w:r>
          </w:p>
        </w:tc>
        <w:tc>
          <w:tcPr>
            <w:tcW w:w="6521" w:type="dxa"/>
            <w:tcBorders>
              <w:left w:val="nil"/>
            </w:tcBorders>
            <w:shd w:val="clear" w:color="auto" w:fill="auto"/>
          </w:tcPr>
          <w:p w14:paraId="7F87E8FE" w14:textId="77777777" w:rsidR="0055225A" w:rsidRPr="00E015AD" w:rsidRDefault="000D4AF6" w:rsidP="00AA3B91">
            <w:pPr>
              <w:keepLines/>
              <w:ind w:right="261"/>
              <w:rPr>
                <w:rFonts w:cs="Arial"/>
              </w:rPr>
            </w:pPr>
            <w:r>
              <w:rPr>
                <w:rFonts w:cs="Arial"/>
              </w:rPr>
              <w:t>Chief Health Officer</w:t>
            </w:r>
            <w:r w:rsidR="00163673" w:rsidRPr="00E015AD">
              <w:rPr>
                <w:rFonts w:cs="Arial"/>
              </w:rPr>
              <w:t>, Delegate of the CEO</w:t>
            </w:r>
          </w:p>
        </w:tc>
      </w:tr>
      <w:tr w:rsidR="0055225A" w:rsidRPr="006F6EB5" w14:paraId="7F87E902" w14:textId="77777777" w:rsidTr="006F6EB5">
        <w:tc>
          <w:tcPr>
            <w:tcW w:w="2693" w:type="dxa"/>
            <w:tcBorders>
              <w:right w:val="nil"/>
            </w:tcBorders>
            <w:shd w:val="clear" w:color="auto" w:fill="auto"/>
          </w:tcPr>
          <w:p w14:paraId="7F87E900" w14:textId="77777777" w:rsidR="0055225A" w:rsidRPr="006F6EB5" w:rsidRDefault="0055225A" w:rsidP="00AA3B91">
            <w:pPr>
              <w:keepLines/>
              <w:ind w:right="261"/>
              <w:rPr>
                <w:rFonts w:cs="Arial"/>
                <w:b/>
                <w:color w:val="000000"/>
              </w:rPr>
            </w:pPr>
            <w:r w:rsidRPr="006F6EB5">
              <w:rPr>
                <w:rFonts w:cs="Arial"/>
                <w:b/>
                <w:color w:val="000000"/>
              </w:rPr>
              <w:t xml:space="preserve">Date: </w:t>
            </w:r>
          </w:p>
        </w:tc>
        <w:tc>
          <w:tcPr>
            <w:tcW w:w="6521" w:type="dxa"/>
            <w:tcBorders>
              <w:left w:val="nil"/>
            </w:tcBorders>
            <w:shd w:val="clear" w:color="auto" w:fill="auto"/>
          </w:tcPr>
          <w:p w14:paraId="7F87E901" w14:textId="6314C7DC" w:rsidR="0055225A" w:rsidRPr="00E015AD" w:rsidRDefault="009F25CC" w:rsidP="009A6EE3">
            <w:pPr>
              <w:keepLines/>
              <w:ind w:right="261"/>
              <w:rPr>
                <w:rFonts w:cs="Arial"/>
              </w:rPr>
            </w:pPr>
            <w:r>
              <w:rPr>
                <w:rFonts w:cs="Arial"/>
              </w:rPr>
              <w:t>30</w:t>
            </w:r>
            <w:r w:rsidR="00BA69E2">
              <w:rPr>
                <w:rFonts w:cs="Arial"/>
              </w:rPr>
              <w:t xml:space="preserve"> November</w:t>
            </w:r>
            <w:r w:rsidR="00F0709E">
              <w:rPr>
                <w:rFonts w:cs="Arial"/>
              </w:rPr>
              <w:t xml:space="preserve"> 2021</w:t>
            </w:r>
          </w:p>
        </w:tc>
      </w:tr>
    </w:tbl>
    <w:p w14:paraId="7F87E903" w14:textId="77777777" w:rsidR="001D7A08" w:rsidRDefault="001D7A08" w:rsidP="005D1243">
      <w:pPr>
        <w:keepLines/>
        <w:rPr>
          <w:rFonts w:cs="Arial"/>
          <w:b/>
          <w:color w:val="000000"/>
        </w:rPr>
      </w:pPr>
    </w:p>
    <w:p w14:paraId="7F87E904" w14:textId="77777777" w:rsidR="001413BF" w:rsidRDefault="001413BF" w:rsidP="005D1243">
      <w:pPr>
        <w:keepLines/>
        <w:rPr>
          <w:rFonts w:cs="Arial"/>
          <w:b/>
          <w:color w:val="000000"/>
        </w:rPr>
      </w:pPr>
    </w:p>
    <w:p w14:paraId="7F87E905" w14:textId="77777777" w:rsidR="001413BF" w:rsidRDefault="001413BF" w:rsidP="005D1243">
      <w:pPr>
        <w:keepLines/>
        <w:rPr>
          <w:rFonts w:cs="Arial"/>
          <w:b/>
          <w:color w:val="000000"/>
        </w:rPr>
      </w:pPr>
    </w:p>
    <w:p w14:paraId="7F87E906" w14:textId="77777777" w:rsidR="001413BF" w:rsidRDefault="001413BF" w:rsidP="005D1243">
      <w:pPr>
        <w:keepLines/>
        <w:rPr>
          <w:rFonts w:cs="Arial"/>
          <w:b/>
          <w:color w:val="000000"/>
        </w:rPr>
      </w:pPr>
    </w:p>
    <w:p w14:paraId="7F87E907" w14:textId="77777777" w:rsidR="009A6EE3" w:rsidRDefault="009A6EE3" w:rsidP="005D1243">
      <w:pPr>
        <w:keepLines/>
        <w:rPr>
          <w:rFonts w:cs="Arial"/>
          <w:b/>
          <w:color w:val="000000"/>
        </w:rPr>
      </w:pPr>
    </w:p>
    <w:p w14:paraId="7F87E908" w14:textId="77777777" w:rsidR="009A6EE3" w:rsidRDefault="009A6EE3" w:rsidP="005D1243">
      <w:pPr>
        <w:keepLines/>
        <w:rPr>
          <w:rFonts w:cs="Arial"/>
          <w:b/>
          <w:color w:val="000000"/>
        </w:rPr>
      </w:pPr>
    </w:p>
    <w:p w14:paraId="7F87E909" w14:textId="77777777" w:rsidR="009A6EE3" w:rsidRDefault="009A6EE3" w:rsidP="005D1243">
      <w:pPr>
        <w:keepLines/>
        <w:rPr>
          <w:rFonts w:cs="Arial"/>
          <w:b/>
          <w:color w:val="000000"/>
        </w:rPr>
      </w:pPr>
    </w:p>
    <w:p w14:paraId="7F87E90A" w14:textId="77777777" w:rsidR="001413BF" w:rsidRDefault="001413BF" w:rsidP="005D1243">
      <w:pPr>
        <w:keepLines/>
        <w:rPr>
          <w:rFonts w:cs="Arial"/>
          <w:b/>
          <w:color w:val="000000"/>
        </w:rPr>
      </w:pPr>
    </w:p>
    <w:p w14:paraId="7F87E90B" w14:textId="77777777" w:rsidR="00E86C82" w:rsidRDefault="00E86C82" w:rsidP="005D1243">
      <w:pPr>
        <w:keepLines/>
        <w:rPr>
          <w:rFonts w:cs="Arial"/>
          <w:b/>
          <w:color w:val="000000"/>
        </w:rPr>
      </w:pPr>
    </w:p>
    <w:p w14:paraId="7F87E90C" w14:textId="77777777" w:rsidR="00E86C82" w:rsidRDefault="00E86C82" w:rsidP="005D1243">
      <w:pPr>
        <w:keepLines/>
        <w:rPr>
          <w:rFonts w:cs="Arial"/>
          <w:b/>
          <w:color w:val="000000"/>
        </w:rPr>
      </w:pPr>
    </w:p>
    <w:p w14:paraId="7F87E90D" w14:textId="77777777" w:rsidR="00E86C82" w:rsidRDefault="00E86C82" w:rsidP="005D1243">
      <w:pPr>
        <w:keepLines/>
        <w:rPr>
          <w:rFonts w:cs="Arial"/>
          <w:b/>
          <w:color w:val="000000"/>
        </w:rPr>
      </w:pPr>
    </w:p>
    <w:p w14:paraId="7F87E90F" w14:textId="77777777" w:rsidR="00E86C82" w:rsidRDefault="00E86C82" w:rsidP="005D1243">
      <w:pPr>
        <w:keepLines/>
        <w:rPr>
          <w:rFonts w:cs="Arial"/>
          <w:b/>
          <w:color w:val="000000"/>
        </w:rPr>
      </w:pPr>
    </w:p>
    <w:p w14:paraId="7F87E910" w14:textId="77777777" w:rsidR="00E86C82" w:rsidRDefault="00E86C82" w:rsidP="005D1243">
      <w:pPr>
        <w:keepLines/>
        <w:rPr>
          <w:rFonts w:cs="Arial"/>
          <w:b/>
          <w:color w:val="000000"/>
        </w:rPr>
      </w:pPr>
    </w:p>
    <w:p w14:paraId="7F87E911" w14:textId="77777777" w:rsidR="00E86C82" w:rsidRDefault="00E86C82" w:rsidP="005D1243">
      <w:pPr>
        <w:keepLines/>
        <w:rPr>
          <w:rFonts w:cs="Arial"/>
          <w:b/>
          <w:color w:val="000000"/>
        </w:rPr>
      </w:pPr>
    </w:p>
    <w:p w14:paraId="7F87E912" w14:textId="77777777" w:rsidR="00A75A49" w:rsidRDefault="00A75A49" w:rsidP="005D1243">
      <w:pPr>
        <w:keepLines/>
        <w:rPr>
          <w:rFonts w:cs="Arial"/>
          <w:b/>
          <w:color w:val="000000"/>
        </w:rPr>
      </w:pPr>
    </w:p>
    <w:tbl>
      <w:tblPr>
        <w:tblW w:w="921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559"/>
        <w:gridCol w:w="4111"/>
        <w:gridCol w:w="1168"/>
        <w:gridCol w:w="2376"/>
      </w:tblGrid>
      <w:tr w:rsidR="0055225A" w:rsidRPr="006F6EB5" w14:paraId="7F87E917" w14:textId="77777777" w:rsidTr="00310C96">
        <w:trPr>
          <w:trHeight w:val="166"/>
        </w:trPr>
        <w:tc>
          <w:tcPr>
            <w:tcW w:w="1559" w:type="dxa"/>
            <w:tcBorders>
              <w:top w:val="single" w:sz="4" w:space="0" w:color="auto"/>
            </w:tcBorders>
          </w:tcPr>
          <w:p w14:paraId="7F87E913" w14:textId="77777777" w:rsidR="0055225A" w:rsidRPr="006F6EB5" w:rsidRDefault="0055225A" w:rsidP="001D7A08">
            <w:pPr>
              <w:rPr>
                <w:szCs w:val="24"/>
              </w:rPr>
            </w:pPr>
            <w:r w:rsidRPr="006F6EB5">
              <w:rPr>
                <w:szCs w:val="24"/>
              </w:rPr>
              <w:t xml:space="preserve">Enquiries to: 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7F87E914" w14:textId="77777777" w:rsidR="0055225A" w:rsidRPr="006F6EB5" w:rsidRDefault="0055225A" w:rsidP="001D7A08">
            <w:pPr>
              <w:rPr>
                <w:szCs w:val="24"/>
              </w:rPr>
            </w:pPr>
            <w:r w:rsidRPr="006F6EB5">
              <w:rPr>
                <w:szCs w:val="24"/>
              </w:rPr>
              <w:t>Medicines and Poisons Regulation Branch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14:paraId="7F87E915" w14:textId="1A04F856" w:rsidR="0055225A" w:rsidRPr="006F6EB5" w:rsidRDefault="004D55DD" w:rsidP="001D7A08">
            <w:pPr>
              <w:rPr>
                <w:szCs w:val="24"/>
              </w:rPr>
            </w:pPr>
            <w:r>
              <w:rPr>
                <w:szCs w:val="24"/>
              </w:rPr>
              <w:t>Number:</w:t>
            </w:r>
          </w:p>
        </w:tc>
        <w:tc>
          <w:tcPr>
            <w:tcW w:w="2376" w:type="dxa"/>
            <w:tcBorders>
              <w:top w:val="single" w:sz="4" w:space="0" w:color="auto"/>
            </w:tcBorders>
          </w:tcPr>
          <w:p w14:paraId="7F87E916" w14:textId="2F5CB706" w:rsidR="0055225A" w:rsidRPr="00E015AD" w:rsidRDefault="003A2064" w:rsidP="00827AAE">
            <w:pPr>
              <w:rPr>
                <w:szCs w:val="24"/>
              </w:rPr>
            </w:pPr>
            <w:r>
              <w:rPr>
                <w:szCs w:val="24"/>
              </w:rPr>
              <w:t>025</w:t>
            </w:r>
            <w:r w:rsidR="00E86C82">
              <w:rPr>
                <w:szCs w:val="24"/>
              </w:rPr>
              <w:t>/</w:t>
            </w:r>
            <w:r w:rsidR="00BA69E2">
              <w:rPr>
                <w:szCs w:val="24"/>
              </w:rPr>
              <w:t>2</w:t>
            </w:r>
            <w:r w:rsidR="00E86C82">
              <w:rPr>
                <w:szCs w:val="24"/>
              </w:rPr>
              <w:t>-2021</w:t>
            </w:r>
          </w:p>
        </w:tc>
      </w:tr>
      <w:tr w:rsidR="0055225A" w:rsidRPr="006F6EB5" w14:paraId="7F87E91C" w14:textId="77777777" w:rsidTr="00310C96">
        <w:trPr>
          <w:trHeight w:val="166"/>
        </w:trPr>
        <w:tc>
          <w:tcPr>
            <w:tcW w:w="1559" w:type="dxa"/>
            <w:tcBorders>
              <w:bottom w:val="single" w:sz="4" w:space="0" w:color="auto"/>
            </w:tcBorders>
          </w:tcPr>
          <w:p w14:paraId="7F87E918" w14:textId="77777777" w:rsidR="0055225A" w:rsidRPr="006F6EB5" w:rsidRDefault="0055225A" w:rsidP="001D7A08">
            <w:pPr>
              <w:rPr>
                <w:szCs w:val="24"/>
              </w:rPr>
            </w:pPr>
            <w:r w:rsidRPr="006F6EB5">
              <w:rPr>
                <w:b/>
                <w:szCs w:val="24"/>
              </w:rPr>
              <w:t xml:space="preserve"> 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F87E919" w14:textId="77777777" w:rsidR="0055225A" w:rsidRPr="006F6EB5" w:rsidRDefault="008D7C79" w:rsidP="001D7A08">
            <w:pPr>
              <w:rPr>
                <w:szCs w:val="24"/>
              </w:rPr>
            </w:pPr>
            <w:r>
              <w:rPr>
                <w:szCs w:val="24"/>
              </w:rPr>
              <w:t>MPRB</w:t>
            </w:r>
            <w:r w:rsidR="0055225A" w:rsidRPr="006F6EB5">
              <w:rPr>
                <w:szCs w:val="24"/>
              </w:rPr>
              <w:t>@health.wa.gov.au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14:paraId="7F87E91A" w14:textId="77777777" w:rsidR="0055225A" w:rsidRPr="006F6EB5" w:rsidRDefault="0055225A" w:rsidP="001D7A08">
            <w:pPr>
              <w:rPr>
                <w:szCs w:val="24"/>
              </w:rPr>
            </w:pPr>
            <w:r w:rsidRPr="006F6EB5">
              <w:rPr>
                <w:szCs w:val="24"/>
              </w:rPr>
              <w:t xml:space="preserve">Date: 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14:paraId="7F87E91B" w14:textId="71429CF4" w:rsidR="0055225A" w:rsidRPr="00E015AD" w:rsidRDefault="009F25CC" w:rsidP="009A6EE3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  <w:r w:rsidR="00BA69E2">
              <w:rPr>
                <w:szCs w:val="24"/>
              </w:rPr>
              <w:t xml:space="preserve"> November</w:t>
            </w:r>
            <w:r w:rsidR="00F0709E">
              <w:rPr>
                <w:szCs w:val="24"/>
              </w:rPr>
              <w:t xml:space="preserve"> 2021</w:t>
            </w:r>
          </w:p>
        </w:tc>
      </w:tr>
    </w:tbl>
    <w:p w14:paraId="7F87E91D" w14:textId="77777777" w:rsidR="000D4AF6" w:rsidRDefault="000D4AF6" w:rsidP="008129CA">
      <w:pPr>
        <w:keepLines/>
        <w:jc w:val="center"/>
        <w:rPr>
          <w:rFonts w:cs="Arial"/>
          <w:b/>
        </w:rPr>
      </w:pPr>
    </w:p>
    <w:p w14:paraId="7F87E91E" w14:textId="77777777" w:rsidR="000D4AF6" w:rsidRDefault="000D4AF6" w:rsidP="000D4AF6">
      <w:r>
        <w:br w:type="page"/>
      </w:r>
    </w:p>
    <w:p w14:paraId="7F87E91F" w14:textId="77777777" w:rsidR="008129CA" w:rsidRDefault="008129CA" w:rsidP="008129CA">
      <w:pPr>
        <w:keepLines/>
        <w:jc w:val="center"/>
        <w:rPr>
          <w:rFonts w:cs="Arial"/>
          <w:b/>
        </w:rPr>
      </w:pPr>
      <w:r w:rsidRPr="007B2D8B">
        <w:rPr>
          <w:rFonts w:cs="Arial"/>
          <w:b/>
        </w:rPr>
        <w:lastRenderedPageBreak/>
        <w:t>A</w:t>
      </w:r>
      <w:r w:rsidRPr="00B97E27">
        <w:rPr>
          <w:rFonts w:cs="Arial"/>
          <w:b/>
        </w:rPr>
        <w:t xml:space="preserve">PPENDIX </w:t>
      </w:r>
      <w:r>
        <w:rPr>
          <w:rFonts w:cs="Arial"/>
          <w:b/>
        </w:rPr>
        <w:t>1</w:t>
      </w:r>
    </w:p>
    <w:p w14:paraId="7F87E920" w14:textId="77777777" w:rsidR="005A58F4" w:rsidRDefault="005A58F4" w:rsidP="008129CA">
      <w:pPr>
        <w:keepLines/>
        <w:jc w:val="center"/>
        <w:rPr>
          <w:rFonts w:cs="Arial"/>
          <w:b/>
        </w:rPr>
      </w:pPr>
    </w:p>
    <w:tbl>
      <w:tblPr>
        <w:tblW w:w="9284" w:type="dxa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4"/>
      </w:tblGrid>
      <w:tr w:rsidR="008129CA" w:rsidRPr="006F6EB5" w14:paraId="7F87E924" w14:textId="77777777" w:rsidTr="00000D25">
        <w:trPr>
          <w:trHeight w:val="166"/>
        </w:trPr>
        <w:tc>
          <w:tcPr>
            <w:tcW w:w="928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F87E921" w14:textId="77777777" w:rsidR="008129CA" w:rsidRPr="006F6EB5" w:rsidRDefault="008129CA" w:rsidP="00000D25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  <w:color w:val="000000"/>
                <w:szCs w:val="23"/>
              </w:rPr>
            </w:pPr>
          </w:p>
          <w:p w14:paraId="7F87E922" w14:textId="77777777" w:rsidR="008129CA" w:rsidRPr="006F6EB5" w:rsidRDefault="008129CA" w:rsidP="008129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color w:val="000000"/>
                <w:szCs w:val="23"/>
              </w:rPr>
            </w:pPr>
            <w:r w:rsidRPr="006F6EB5">
              <w:rPr>
                <w:rFonts w:cs="Arial"/>
                <w:b/>
                <w:color w:val="000000"/>
                <w:szCs w:val="23"/>
              </w:rPr>
              <w:t xml:space="preserve">Approved </w:t>
            </w:r>
            <w:r w:rsidR="005A58F4" w:rsidRPr="006F6EB5">
              <w:rPr>
                <w:rFonts w:cs="Arial"/>
                <w:b/>
                <w:color w:val="000000"/>
                <w:szCs w:val="23"/>
              </w:rPr>
              <w:t>T</w:t>
            </w:r>
            <w:r w:rsidRPr="006F6EB5">
              <w:rPr>
                <w:rFonts w:cs="Arial"/>
                <w:b/>
                <w:color w:val="000000"/>
                <w:szCs w:val="23"/>
              </w:rPr>
              <w:t>raining</w:t>
            </w:r>
            <w:r w:rsidR="00B933D9">
              <w:rPr>
                <w:rFonts w:cs="Arial"/>
                <w:b/>
                <w:color w:val="000000"/>
                <w:szCs w:val="23"/>
              </w:rPr>
              <w:t xml:space="preserve"> and </w:t>
            </w:r>
            <w:r w:rsidR="007E2070">
              <w:rPr>
                <w:rFonts w:cs="Arial"/>
                <w:b/>
                <w:color w:val="000000"/>
                <w:szCs w:val="23"/>
              </w:rPr>
              <w:t xml:space="preserve">Required </w:t>
            </w:r>
            <w:r w:rsidR="00B933D9">
              <w:rPr>
                <w:rFonts w:cs="Arial"/>
                <w:b/>
                <w:color w:val="000000"/>
                <w:szCs w:val="23"/>
              </w:rPr>
              <w:t>Competencies</w:t>
            </w:r>
          </w:p>
          <w:p w14:paraId="7F87E923" w14:textId="77777777" w:rsidR="008129CA" w:rsidRPr="006F6EB5" w:rsidRDefault="008129CA" w:rsidP="00000D25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3"/>
              </w:rPr>
            </w:pPr>
          </w:p>
        </w:tc>
      </w:tr>
    </w:tbl>
    <w:p w14:paraId="7F87E925" w14:textId="77777777" w:rsidR="008129CA" w:rsidRDefault="008129CA" w:rsidP="00163673">
      <w:pPr>
        <w:keepLines/>
        <w:ind w:right="261"/>
        <w:jc w:val="center"/>
        <w:rPr>
          <w:rFonts w:cs="Arial"/>
          <w:b/>
          <w:lang w:eastAsia="en-AU"/>
        </w:rPr>
      </w:pPr>
    </w:p>
    <w:p w14:paraId="7F87E926" w14:textId="0D16A3DF" w:rsidR="003E7FFE" w:rsidRPr="00B933D9" w:rsidRDefault="008129CA" w:rsidP="00D91E23">
      <w:pPr>
        <w:pStyle w:val="ListParagraph"/>
        <w:numPr>
          <w:ilvl w:val="0"/>
          <w:numId w:val="8"/>
        </w:numPr>
        <w:ind w:right="261"/>
        <w:rPr>
          <w:lang w:val="en-US"/>
        </w:rPr>
      </w:pPr>
      <w:r w:rsidRPr="00B933D9">
        <w:rPr>
          <w:lang w:val="en-US"/>
        </w:rPr>
        <w:t xml:space="preserve">All </w:t>
      </w:r>
      <w:r w:rsidR="003A2064">
        <w:rPr>
          <w:lang w:val="en-US"/>
        </w:rPr>
        <w:t>Enrolled</w:t>
      </w:r>
      <w:r w:rsidRPr="00B933D9">
        <w:rPr>
          <w:lang w:val="en-US"/>
        </w:rPr>
        <w:t xml:space="preserve"> </w:t>
      </w:r>
      <w:r w:rsidR="003E7FFE" w:rsidRPr="00B933D9">
        <w:rPr>
          <w:lang w:val="en-US"/>
        </w:rPr>
        <w:t>Nurses</w:t>
      </w:r>
      <w:r w:rsidR="003A2064">
        <w:rPr>
          <w:lang w:val="en-US"/>
        </w:rPr>
        <w:t xml:space="preserve"> </w:t>
      </w:r>
      <w:r w:rsidR="003E7FFE" w:rsidRPr="00B933D9">
        <w:rPr>
          <w:lang w:val="en-US"/>
        </w:rPr>
        <w:t>adm</w:t>
      </w:r>
      <w:r w:rsidRPr="00B933D9">
        <w:rPr>
          <w:lang w:val="en-US"/>
        </w:rPr>
        <w:t>inistering a</w:t>
      </w:r>
      <w:r w:rsidR="003E7FFE" w:rsidRPr="00B933D9">
        <w:rPr>
          <w:lang w:val="en-US"/>
        </w:rPr>
        <w:t xml:space="preserve"> </w:t>
      </w:r>
      <w:r w:rsidR="004F414F" w:rsidRPr="00B933D9">
        <w:rPr>
          <w:lang w:val="en-US"/>
        </w:rPr>
        <w:t xml:space="preserve">COVID-19 </w:t>
      </w:r>
      <w:r w:rsidRPr="00B933D9">
        <w:rPr>
          <w:lang w:val="en-US"/>
        </w:rPr>
        <w:t>vaccine in accordance with this SASA must</w:t>
      </w:r>
      <w:r w:rsidR="00B757D3" w:rsidRPr="00B933D9">
        <w:rPr>
          <w:lang w:val="en-US"/>
        </w:rPr>
        <w:t xml:space="preserve"> have successfully completed training </w:t>
      </w:r>
      <w:r w:rsidR="006A16F4" w:rsidRPr="00B933D9">
        <w:rPr>
          <w:lang w:val="en-US"/>
        </w:rPr>
        <w:t xml:space="preserve">approved </w:t>
      </w:r>
      <w:r w:rsidRPr="00B933D9">
        <w:rPr>
          <w:lang w:val="en-US"/>
        </w:rPr>
        <w:t xml:space="preserve">by the Chief </w:t>
      </w:r>
      <w:r w:rsidR="00B933D9">
        <w:rPr>
          <w:lang w:val="en-US"/>
        </w:rPr>
        <w:t>Health Officer.</w:t>
      </w:r>
    </w:p>
    <w:p w14:paraId="7F87E927" w14:textId="77777777" w:rsidR="00F02643" w:rsidRDefault="00B757D3" w:rsidP="00163673">
      <w:pPr>
        <w:ind w:left="142" w:right="261"/>
        <w:rPr>
          <w:lang w:val="en-US"/>
        </w:rPr>
      </w:pPr>
      <w:r>
        <w:rPr>
          <w:lang w:val="en-US"/>
        </w:rPr>
        <w:t>Approved training</w:t>
      </w:r>
      <w:r w:rsidR="003E7FFE">
        <w:rPr>
          <w:lang w:val="en-US"/>
        </w:rPr>
        <w:t xml:space="preserve"> </w:t>
      </w:r>
      <w:r w:rsidR="00F02643">
        <w:rPr>
          <w:lang w:val="en-US"/>
        </w:rPr>
        <w:t>about COVID-19 vaccine must include:</w:t>
      </w:r>
    </w:p>
    <w:p w14:paraId="7F87E928" w14:textId="23F9A8F5" w:rsidR="00B933D9" w:rsidRDefault="00B933D9" w:rsidP="00D91E23">
      <w:pPr>
        <w:pStyle w:val="ListParagraph"/>
        <w:numPr>
          <w:ilvl w:val="0"/>
          <w:numId w:val="4"/>
        </w:numPr>
        <w:ind w:left="567" w:right="261" w:hanging="357"/>
        <w:contextualSpacing w:val="0"/>
        <w:rPr>
          <w:lang w:val="en-US"/>
        </w:rPr>
      </w:pPr>
      <w:r>
        <w:rPr>
          <w:lang w:val="en-US"/>
        </w:rPr>
        <w:t>Cold chain management of vaccines</w:t>
      </w:r>
      <w:r w:rsidR="00B704CC">
        <w:rPr>
          <w:lang w:val="en-US"/>
        </w:rPr>
        <w:t xml:space="preserve">, including </w:t>
      </w:r>
      <w:r>
        <w:rPr>
          <w:lang w:val="en-US"/>
        </w:rPr>
        <w:t>storage</w:t>
      </w:r>
      <w:r w:rsidR="00325D49">
        <w:rPr>
          <w:lang w:val="en-US"/>
        </w:rPr>
        <w:t xml:space="preserve"> specific to the vaccine in use, such as ultra-low temperature storage</w:t>
      </w:r>
    </w:p>
    <w:p w14:paraId="7F87E929" w14:textId="77777777" w:rsidR="00F02643" w:rsidRDefault="00F02643" w:rsidP="00D91E23">
      <w:pPr>
        <w:pStyle w:val="ListParagraph"/>
        <w:numPr>
          <w:ilvl w:val="0"/>
          <w:numId w:val="4"/>
        </w:numPr>
        <w:ind w:left="567" w:right="261" w:hanging="357"/>
        <w:contextualSpacing w:val="0"/>
        <w:rPr>
          <w:lang w:val="en-US"/>
        </w:rPr>
      </w:pPr>
      <w:r>
        <w:rPr>
          <w:lang w:val="en-US"/>
        </w:rPr>
        <w:t>Indications and contraindications for COVID-19 vaccine</w:t>
      </w:r>
      <w:r w:rsidR="00501E0A">
        <w:rPr>
          <w:lang w:val="en-US"/>
        </w:rPr>
        <w:t>s</w:t>
      </w:r>
    </w:p>
    <w:p w14:paraId="7F87E92A" w14:textId="557DE4BE" w:rsidR="00B933D9" w:rsidRDefault="00634E82" w:rsidP="00D91E23">
      <w:pPr>
        <w:pStyle w:val="ListParagraph"/>
        <w:numPr>
          <w:ilvl w:val="0"/>
          <w:numId w:val="4"/>
        </w:numPr>
        <w:ind w:left="567" w:right="261" w:hanging="357"/>
        <w:contextualSpacing w:val="0"/>
        <w:rPr>
          <w:lang w:val="en-US"/>
        </w:rPr>
      </w:pPr>
      <w:r>
        <w:rPr>
          <w:lang w:val="en-US"/>
        </w:rPr>
        <w:t xml:space="preserve">Management of </w:t>
      </w:r>
      <w:r w:rsidR="00B933D9">
        <w:rPr>
          <w:lang w:val="en-US"/>
        </w:rPr>
        <w:t>multi</w:t>
      </w:r>
      <w:r w:rsidR="006F6351">
        <w:rPr>
          <w:lang w:val="en-US"/>
        </w:rPr>
        <w:t>-</w:t>
      </w:r>
      <w:r w:rsidR="00B933D9">
        <w:rPr>
          <w:lang w:val="en-US"/>
        </w:rPr>
        <w:t>dose vials</w:t>
      </w:r>
    </w:p>
    <w:p w14:paraId="7F87E92B" w14:textId="571E4ABE" w:rsidR="00B933D9" w:rsidRDefault="00B933D9" w:rsidP="00D91E23">
      <w:pPr>
        <w:pStyle w:val="ListParagraph"/>
        <w:numPr>
          <w:ilvl w:val="0"/>
          <w:numId w:val="4"/>
        </w:numPr>
        <w:ind w:left="567" w:right="261" w:hanging="357"/>
        <w:contextualSpacing w:val="0"/>
        <w:rPr>
          <w:lang w:val="en-US"/>
        </w:rPr>
      </w:pPr>
      <w:r>
        <w:rPr>
          <w:lang w:val="en-US"/>
        </w:rPr>
        <w:t>Documentation of COVID-19 vaccination</w:t>
      </w:r>
      <w:r w:rsidR="004F77AC">
        <w:rPr>
          <w:lang w:val="en-US"/>
        </w:rPr>
        <w:t>s</w:t>
      </w:r>
      <w:r>
        <w:rPr>
          <w:lang w:val="en-US"/>
        </w:rPr>
        <w:t xml:space="preserve"> </w:t>
      </w:r>
      <w:r w:rsidR="00A544B7">
        <w:rPr>
          <w:lang w:val="en-US"/>
        </w:rPr>
        <w:t xml:space="preserve">to AIR </w:t>
      </w:r>
      <w:r>
        <w:rPr>
          <w:lang w:val="en-US"/>
        </w:rPr>
        <w:t xml:space="preserve">and adverse events following </w:t>
      </w:r>
      <w:proofErr w:type="spellStart"/>
      <w:r>
        <w:rPr>
          <w:lang w:val="en-US"/>
        </w:rPr>
        <w:t>immunisation</w:t>
      </w:r>
      <w:proofErr w:type="spellEnd"/>
      <w:r>
        <w:rPr>
          <w:lang w:val="en-US"/>
        </w:rPr>
        <w:t xml:space="preserve"> (AEFI)</w:t>
      </w:r>
      <w:r w:rsidR="004F77AC">
        <w:rPr>
          <w:lang w:val="en-US"/>
        </w:rPr>
        <w:t xml:space="preserve"> to WAVSS</w:t>
      </w:r>
      <w:r>
        <w:rPr>
          <w:lang w:val="en-US"/>
        </w:rPr>
        <w:t>.</w:t>
      </w:r>
    </w:p>
    <w:p w14:paraId="7F87E92C" w14:textId="77777777" w:rsidR="007E2070" w:rsidRPr="007E2070" w:rsidRDefault="007E2070" w:rsidP="007E2070">
      <w:pPr>
        <w:ind w:left="210" w:right="261"/>
        <w:rPr>
          <w:lang w:val="en-US"/>
        </w:rPr>
      </w:pPr>
    </w:p>
    <w:p w14:paraId="7F87E92D" w14:textId="3C9DF120" w:rsidR="00B933D9" w:rsidRDefault="00B933D9" w:rsidP="00D91E23">
      <w:pPr>
        <w:pStyle w:val="ListParagraph"/>
        <w:numPr>
          <w:ilvl w:val="0"/>
          <w:numId w:val="8"/>
        </w:numPr>
        <w:ind w:right="261" w:hanging="357"/>
        <w:contextualSpacing w:val="0"/>
        <w:rPr>
          <w:lang w:val="en-US"/>
        </w:rPr>
      </w:pPr>
      <w:r>
        <w:rPr>
          <w:lang w:val="en-US"/>
        </w:rPr>
        <w:t xml:space="preserve">All </w:t>
      </w:r>
      <w:r w:rsidR="003A2064">
        <w:rPr>
          <w:lang w:val="en-US"/>
        </w:rPr>
        <w:t>Enrolled Nurses</w:t>
      </w:r>
      <w:r>
        <w:rPr>
          <w:lang w:val="en-US"/>
        </w:rPr>
        <w:t xml:space="preserve"> administering a COVID-19 vaccine in accordance with this SASA must be competent in:</w:t>
      </w:r>
    </w:p>
    <w:p w14:paraId="7F87E92E" w14:textId="77777777" w:rsidR="00B933D9" w:rsidRDefault="00B933D9" w:rsidP="00D91E23">
      <w:pPr>
        <w:pStyle w:val="ListParagraph"/>
        <w:numPr>
          <w:ilvl w:val="1"/>
          <w:numId w:val="8"/>
        </w:numPr>
        <w:ind w:left="714" w:right="261" w:hanging="357"/>
        <w:contextualSpacing w:val="0"/>
        <w:rPr>
          <w:lang w:val="en-US"/>
        </w:rPr>
      </w:pPr>
      <w:r>
        <w:rPr>
          <w:lang w:val="en-US"/>
        </w:rPr>
        <w:t>Cardiopulmonary resuscitation and</w:t>
      </w:r>
    </w:p>
    <w:p w14:paraId="7F87E92F" w14:textId="77777777" w:rsidR="00B933D9" w:rsidRPr="00B933D9" w:rsidRDefault="00B933D9" w:rsidP="00D91E23">
      <w:pPr>
        <w:pStyle w:val="ListParagraph"/>
        <w:numPr>
          <w:ilvl w:val="1"/>
          <w:numId w:val="8"/>
        </w:numPr>
        <w:ind w:left="714" w:right="261" w:hanging="357"/>
        <w:contextualSpacing w:val="0"/>
        <w:rPr>
          <w:lang w:val="en-US"/>
        </w:rPr>
      </w:pPr>
      <w:r>
        <w:rPr>
          <w:lang w:val="en-US"/>
        </w:rPr>
        <w:t>Diagnosis and treatment of anaphylaxis</w:t>
      </w:r>
      <w:r w:rsidR="00501E0A">
        <w:rPr>
          <w:lang w:val="en-US"/>
        </w:rPr>
        <w:t>.</w:t>
      </w:r>
    </w:p>
    <w:p w14:paraId="7F87E930" w14:textId="77777777" w:rsidR="00B933D9" w:rsidRPr="00B933D9" w:rsidRDefault="00B933D9" w:rsidP="00B933D9">
      <w:pPr>
        <w:ind w:right="261"/>
        <w:rPr>
          <w:lang w:val="en-US"/>
        </w:rPr>
      </w:pPr>
    </w:p>
    <w:p w14:paraId="7F87E931" w14:textId="77777777" w:rsidR="009358B7" w:rsidRDefault="009358B7">
      <w:pPr>
        <w:spacing w:after="0"/>
        <w:rPr>
          <w:szCs w:val="24"/>
          <w:lang w:val="en-US"/>
        </w:rPr>
      </w:pPr>
      <w:r>
        <w:rPr>
          <w:szCs w:val="24"/>
          <w:lang w:val="en-US"/>
        </w:rPr>
        <w:br w:type="page"/>
      </w:r>
    </w:p>
    <w:p w14:paraId="7F87E932" w14:textId="77777777" w:rsidR="00B757D3" w:rsidRDefault="00B757D3" w:rsidP="00B757D3">
      <w:pPr>
        <w:keepLines/>
        <w:jc w:val="center"/>
        <w:rPr>
          <w:rFonts w:cs="Arial"/>
          <w:b/>
        </w:rPr>
      </w:pPr>
      <w:r w:rsidRPr="007B2D8B">
        <w:rPr>
          <w:rFonts w:cs="Arial"/>
          <w:b/>
        </w:rPr>
        <w:lastRenderedPageBreak/>
        <w:t>A</w:t>
      </w:r>
      <w:r w:rsidRPr="00B97E27">
        <w:rPr>
          <w:rFonts w:cs="Arial"/>
          <w:b/>
        </w:rPr>
        <w:t xml:space="preserve">PPENDIX </w:t>
      </w:r>
      <w:r>
        <w:rPr>
          <w:rFonts w:cs="Arial"/>
          <w:b/>
        </w:rPr>
        <w:t>2</w:t>
      </w:r>
    </w:p>
    <w:p w14:paraId="7F87E933" w14:textId="77777777" w:rsidR="00B757D3" w:rsidRDefault="00B757D3" w:rsidP="00B757D3">
      <w:pPr>
        <w:keepLines/>
        <w:jc w:val="center"/>
        <w:rPr>
          <w:rFonts w:cs="Arial"/>
          <w:b/>
        </w:rPr>
      </w:pPr>
    </w:p>
    <w:tbl>
      <w:tblPr>
        <w:tblW w:w="9284" w:type="dxa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4"/>
      </w:tblGrid>
      <w:tr w:rsidR="00B757D3" w:rsidRPr="006F6EB5" w14:paraId="7F87E937" w14:textId="77777777" w:rsidTr="00CD7CEE">
        <w:trPr>
          <w:trHeight w:val="166"/>
        </w:trPr>
        <w:tc>
          <w:tcPr>
            <w:tcW w:w="928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F87E934" w14:textId="77777777" w:rsidR="00B757D3" w:rsidRPr="006F6EB5" w:rsidRDefault="00B757D3" w:rsidP="00CD7CEE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  <w:color w:val="000000"/>
                <w:szCs w:val="23"/>
              </w:rPr>
            </w:pPr>
          </w:p>
          <w:p w14:paraId="7F87E935" w14:textId="77777777" w:rsidR="00B757D3" w:rsidRPr="006F6EB5" w:rsidRDefault="00B757D3" w:rsidP="00CD7CE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color w:val="000000"/>
                <w:szCs w:val="23"/>
              </w:rPr>
            </w:pPr>
            <w:r w:rsidRPr="006F6EB5">
              <w:rPr>
                <w:rFonts w:cs="Arial"/>
                <w:b/>
                <w:color w:val="000000"/>
                <w:szCs w:val="23"/>
              </w:rPr>
              <w:t xml:space="preserve">Approved </w:t>
            </w:r>
            <w:r>
              <w:rPr>
                <w:rFonts w:cs="Arial"/>
                <w:b/>
                <w:color w:val="000000"/>
                <w:szCs w:val="23"/>
              </w:rPr>
              <w:t>Setting</w:t>
            </w:r>
          </w:p>
          <w:p w14:paraId="7F87E936" w14:textId="77777777" w:rsidR="00B757D3" w:rsidRPr="006F6EB5" w:rsidRDefault="00B757D3" w:rsidP="00CD7CEE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3"/>
              </w:rPr>
            </w:pPr>
          </w:p>
        </w:tc>
      </w:tr>
    </w:tbl>
    <w:p w14:paraId="7F87E938" w14:textId="77777777" w:rsidR="00B757D3" w:rsidRDefault="00B757D3" w:rsidP="00B757D3">
      <w:pPr>
        <w:rPr>
          <w:szCs w:val="24"/>
          <w:lang w:val="en-US"/>
        </w:rPr>
      </w:pPr>
    </w:p>
    <w:p w14:paraId="7F87E939" w14:textId="7262BB98" w:rsidR="00B757D3" w:rsidRPr="00225D34" w:rsidRDefault="003A2064" w:rsidP="00B757D3">
      <w:pPr>
        <w:rPr>
          <w:lang w:val="en-US"/>
        </w:rPr>
      </w:pPr>
      <w:r>
        <w:rPr>
          <w:lang w:val="en-US"/>
        </w:rPr>
        <w:t>Enrolled nurses</w:t>
      </w:r>
      <w:r w:rsidR="00267BA5">
        <w:rPr>
          <w:lang w:val="en-US"/>
        </w:rPr>
        <w:t xml:space="preserve"> </w:t>
      </w:r>
      <w:r w:rsidR="00B757D3" w:rsidRPr="000C360C">
        <w:rPr>
          <w:lang w:val="en-US"/>
        </w:rPr>
        <w:t xml:space="preserve">may only administer </w:t>
      </w:r>
      <w:r w:rsidR="00087E31">
        <w:rPr>
          <w:lang w:val="en-US"/>
        </w:rPr>
        <w:t>COVID-19</w:t>
      </w:r>
      <w:r w:rsidR="00B757D3" w:rsidRPr="000C360C">
        <w:rPr>
          <w:lang w:val="en-US"/>
        </w:rPr>
        <w:t xml:space="preserve"> vaccine in accordance with this SASA at</w:t>
      </w:r>
      <w:r w:rsidR="007E2070">
        <w:rPr>
          <w:lang w:val="en-US"/>
        </w:rPr>
        <w:t xml:space="preserve"> a place or</w:t>
      </w:r>
      <w:r w:rsidR="00B757D3" w:rsidRPr="000C360C">
        <w:rPr>
          <w:lang w:val="en-US"/>
        </w:rPr>
        <w:t xml:space="preserve"> </w:t>
      </w:r>
      <w:r w:rsidR="00841002">
        <w:rPr>
          <w:lang w:val="en-US"/>
        </w:rPr>
        <w:t xml:space="preserve">premises </w:t>
      </w:r>
      <w:r w:rsidR="0008578A">
        <w:rPr>
          <w:lang w:val="en-US"/>
        </w:rPr>
        <w:t>that has:</w:t>
      </w:r>
      <w:r w:rsidR="00B757D3" w:rsidRPr="00225D34">
        <w:rPr>
          <w:lang w:val="en-US"/>
        </w:rPr>
        <w:t xml:space="preserve"> </w:t>
      </w:r>
    </w:p>
    <w:p w14:paraId="7F87E93A" w14:textId="12463072" w:rsidR="00841002" w:rsidRDefault="0008578A" w:rsidP="00D91E23">
      <w:pPr>
        <w:pStyle w:val="ListParagraph"/>
        <w:numPr>
          <w:ilvl w:val="0"/>
          <w:numId w:val="5"/>
        </w:numPr>
        <w:spacing w:after="120"/>
        <w:ind w:left="714" w:hanging="357"/>
        <w:contextualSpacing w:val="0"/>
      </w:pPr>
      <w:r>
        <w:t>A</w:t>
      </w:r>
      <w:r w:rsidR="00841002">
        <w:t xml:space="preserve">dequate space for </w:t>
      </w:r>
      <w:r w:rsidR="00C12AA9">
        <w:t xml:space="preserve">clients </w:t>
      </w:r>
      <w:r w:rsidR="00841002">
        <w:t xml:space="preserve">waiting to be vaccinated that is not congested, observes physical distancing requirements, and is </w:t>
      </w:r>
      <w:r w:rsidR="00250A66">
        <w:t>sheltered from weather elements;</w:t>
      </w:r>
    </w:p>
    <w:p w14:paraId="7F87E93B" w14:textId="5D643BAB" w:rsidR="00841002" w:rsidRDefault="0008578A" w:rsidP="00D91E23">
      <w:pPr>
        <w:pStyle w:val="ListParagraph"/>
        <w:numPr>
          <w:ilvl w:val="0"/>
          <w:numId w:val="5"/>
        </w:numPr>
        <w:spacing w:after="120"/>
        <w:ind w:left="714" w:hanging="357"/>
        <w:contextualSpacing w:val="0"/>
      </w:pPr>
      <w:r>
        <w:t>A</w:t>
      </w:r>
      <w:r w:rsidR="00841002">
        <w:t xml:space="preserve"> private space for consultation with </w:t>
      </w:r>
      <w:r w:rsidR="00C12AA9">
        <w:t>clients</w:t>
      </w:r>
      <w:r w:rsidR="00841002">
        <w:t xml:space="preserve"> and vaccinator (including obtaining informed consent, answering</w:t>
      </w:r>
      <w:r w:rsidR="00C12AA9">
        <w:t xml:space="preserve"> client</w:t>
      </w:r>
      <w:r w:rsidR="00841002">
        <w:t xml:space="preserve"> questions and assessment of any conditions that may preclude vaccination or require further assessment)</w:t>
      </w:r>
      <w:r w:rsidR="00250A66">
        <w:t>;</w:t>
      </w:r>
    </w:p>
    <w:p w14:paraId="7F87E93C" w14:textId="1AA2CFF0" w:rsidR="00E86C82" w:rsidRDefault="0008578A" w:rsidP="00D91E23">
      <w:pPr>
        <w:pStyle w:val="ListParagraph"/>
        <w:numPr>
          <w:ilvl w:val="0"/>
          <w:numId w:val="5"/>
        </w:numPr>
        <w:spacing w:after="120"/>
        <w:ind w:left="714" w:hanging="357"/>
        <w:contextualSpacing w:val="0"/>
      </w:pPr>
      <w:r>
        <w:t>A</w:t>
      </w:r>
      <w:r w:rsidR="00841002">
        <w:t xml:space="preserve"> dedicated, clean, well-lit space for administration of the vacci</w:t>
      </w:r>
      <w:r w:rsidR="00E86C82">
        <w:t xml:space="preserve">ne to </w:t>
      </w:r>
      <w:r w:rsidR="00C12AA9">
        <w:t>client</w:t>
      </w:r>
      <w:r w:rsidR="00250A66">
        <w:t>s which:</w:t>
      </w:r>
    </w:p>
    <w:p w14:paraId="7F87E93D" w14:textId="22918C9E" w:rsidR="00E86C82" w:rsidRPr="00E86C82" w:rsidRDefault="00250A66" w:rsidP="00D91E23">
      <w:pPr>
        <w:pStyle w:val="ListParagraph"/>
        <w:numPr>
          <w:ilvl w:val="1"/>
          <w:numId w:val="5"/>
        </w:numPr>
        <w:contextualSpacing w:val="0"/>
        <w:rPr>
          <w:lang w:val="en-US"/>
        </w:rPr>
      </w:pPr>
      <w:r>
        <w:t xml:space="preserve">Includes </w:t>
      </w:r>
      <w:r w:rsidR="00841002">
        <w:t>a desk and chairs</w:t>
      </w:r>
      <w:r w:rsidR="00E86C82">
        <w:t xml:space="preserve"> for </w:t>
      </w:r>
      <w:r w:rsidR="00C12AA9">
        <w:t>clients</w:t>
      </w:r>
      <w:r w:rsidR="00E86C82">
        <w:t xml:space="preserve"> and vaccinator(s);</w:t>
      </w:r>
    </w:p>
    <w:p w14:paraId="7F87E93E" w14:textId="4A20BF61" w:rsidR="00E86C82" w:rsidRPr="00F615B6" w:rsidRDefault="00E86C82" w:rsidP="00D91E23">
      <w:pPr>
        <w:pStyle w:val="ListParagraph"/>
        <w:numPr>
          <w:ilvl w:val="1"/>
          <w:numId w:val="5"/>
        </w:numPr>
        <w:contextualSpacing w:val="0"/>
        <w:rPr>
          <w:lang w:val="en-US"/>
        </w:rPr>
      </w:pPr>
      <w:r w:rsidRPr="00F615B6">
        <w:t xml:space="preserve">permits the </w:t>
      </w:r>
      <w:r w:rsidR="00C12AA9">
        <w:t>client</w:t>
      </w:r>
      <w:r w:rsidRPr="00F615B6">
        <w:t xml:space="preserve"> to safely lie prone in the event of a severe adverse event or anaphylactic reaction; </w:t>
      </w:r>
    </w:p>
    <w:p w14:paraId="7F87E93F" w14:textId="08799EFD" w:rsidR="00841002" w:rsidRPr="00F615B6" w:rsidRDefault="00E86C82" w:rsidP="00D91E23">
      <w:pPr>
        <w:pStyle w:val="ListParagraph"/>
        <w:numPr>
          <w:ilvl w:val="1"/>
          <w:numId w:val="5"/>
        </w:numPr>
        <w:contextualSpacing w:val="0"/>
        <w:rPr>
          <w:lang w:val="en-US"/>
        </w:rPr>
      </w:pPr>
      <w:r w:rsidRPr="00F615B6">
        <w:t>offers unhindered access for emergency staff to attend and p</w:t>
      </w:r>
      <w:r w:rsidR="00250A66">
        <w:t>erform resuscitation procedures;</w:t>
      </w:r>
    </w:p>
    <w:p w14:paraId="7F87E940" w14:textId="0B8AF42C" w:rsidR="00E86C82" w:rsidRDefault="0008578A" w:rsidP="00D91E23">
      <w:pPr>
        <w:pStyle w:val="ListParagraph"/>
        <w:numPr>
          <w:ilvl w:val="0"/>
          <w:numId w:val="5"/>
        </w:numPr>
        <w:spacing w:after="120"/>
        <w:ind w:left="714" w:hanging="357"/>
        <w:contextualSpacing w:val="0"/>
      </w:pPr>
      <w:r>
        <w:t>A</w:t>
      </w:r>
      <w:r w:rsidR="00841002">
        <w:t xml:space="preserve"> space for </w:t>
      </w:r>
      <w:r w:rsidR="00C12AA9">
        <w:t>clients</w:t>
      </w:r>
      <w:r w:rsidR="00841002">
        <w:t xml:space="preserve"> to wait and be observed post-vaccination, separate from the are</w:t>
      </w:r>
      <w:r w:rsidR="00250A66">
        <w:t>a for administering the vaccine;</w:t>
      </w:r>
      <w:r w:rsidR="00841002">
        <w:t xml:space="preserve"> </w:t>
      </w:r>
    </w:p>
    <w:p w14:paraId="7F87E941" w14:textId="2EEFD75C" w:rsidR="00841002" w:rsidRDefault="0008578A" w:rsidP="00D91E23">
      <w:pPr>
        <w:pStyle w:val="ListParagraph"/>
        <w:numPr>
          <w:ilvl w:val="0"/>
          <w:numId w:val="5"/>
        </w:numPr>
        <w:spacing w:after="120"/>
        <w:ind w:left="714" w:hanging="357"/>
        <w:contextualSpacing w:val="0"/>
      </w:pPr>
      <w:r>
        <w:t>A</w:t>
      </w:r>
      <w:r w:rsidR="00841002">
        <w:t xml:space="preserve"> dedicated clean and well-lit area, separate from areas that provide other clinical services at the same time, where vaccines from multi-dose vials may be drawn up, labelled, </w:t>
      </w:r>
      <w:r w:rsidR="00250A66">
        <w:t>and prepared for administration;</w:t>
      </w:r>
    </w:p>
    <w:p w14:paraId="7F87E942" w14:textId="684EBEF8" w:rsidR="00841002" w:rsidRDefault="0008578A" w:rsidP="00D91E23">
      <w:pPr>
        <w:pStyle w:val="ListParagraph"/>
        <w:numPr>
          <w:ilvl w:val="0"/>
          <w:numId w:val="5"/>
        </w:numPr>
        <w:spacing w:after="120"/>
        <w:ind w:left="714" w:hanging="357"/>
        <w:contextualSpacing w:val="0"/>
      </w:pPr>
      <w:r>
        <w:t>A</w:t>
      </w:r>
      <w:r w:rsidR="00841002">
        <w:t>dequate handwashing facilities for staff, and antimicr</w:t>
      </w:r>
      <w:r w:rsidR="00250A66">
        <w:t>obial hand sanitisers available;</w:t>
      </w:r>
    </w:p>
    <w:p w14:paraId="7F87E943" w14:textId="4D15C1FD" w:rsidR="00841002" w:rsidRDefault="0008578A" w:rsidP="00D91E23">
      <w:pPr>
        <w:pStyle w:val="ListParagraph"/>
        <w:numPr>
          <w:ilvl w:val="0"/>
          <w:numId w:val="5"/>
        </w:numPr>
        <w:spacing w:after="120"/>
        <w:ind w:left="714" w:hanging="357"/>
        <w:contextualSpacing w:val="0"/>
      </w:pPr>
      <w:r>
        <w:t>D</w:t>
      </w:r>
      <w:r w:rsidR="00841002">
        <w:t xml:space="preserve">isinfectant wipes to clean stations between </w:t>
      </w:r>
      <w:r w:rsidR="00C12AA9">
        <w:t>client</w:t>
      </w:r>
      <w:r w:rsidR="00250A66">
        <w:t>s;</w:t>
      </w:r>
    </w:p>
    <w:p w14:paraId="370E7E79" w14:textId="1B882721" w:rsidR="00675A0C" w:rsidRDefault="0008578A" w:rsidP="00D91E23">
      <w:pPr>
        <w:pStyle w:val="ListParagraph"/>
        <w:numPr>
          <w:ilvl w:val="0"/>
          <w:numId w:val="5"/>
        </w:numPr>
        <w:spacing w:after="120"/>
        <w:ind w:left="714" w:hanging="357"/>
        <w:contextualSpacing w:val="0"/>
      </w:pPr>
      <w:r>
        <w:t>A</w:t>
      </w:r>
      <w:r w:rsidR="00841002">
        <w:t xml:space="preserve"> process in place to safely dispose of unused vaccines, </w:t>
      </w:r>
      <w:r w:rsidR="00675A0C">
        <w:t xml:space="preserve">and report wastage </w:t>
      </w:r>
      <w:r w:rsidR="00D119D5">
        <w:t>of</w:t>
      </w:r>
      <w:r w:rsidR="00675A0C">
        <w:t xml:space="preserve"> unused vaccines in </w:t>
      </w:r>
      <w:r w:rsidR="00613CC3">
        <w:t>accordance with policies issued by the Department of Health</w:t>
      </w:r>
      <w:r w:rsidR="00250A66">
        <w:t>;</w:t>
      </w:r>
    </w:p>
    <w:p w14:paraId="7F87E945" w14:textId="3AE0F4F8" w:rsidR="00841002" w:rsidRPr="00841002" w:rsidRDefault="0008578A" w:rsidP="00D91E23">
      <w:pPr>
        <w:pStyle w:val="ListParagraph"/>
        <w:numPr>
          <w:ilvl w:val="0"/>
          <w:numId w:val="5"/>
        </w:numPr>
        <w:spacing w:after="120"/>
        <w:contextualSpacing w:val="0"/>
        <w:rPr>
          <w:lang w:val="en-US"/>
        </w:rPr>
      </w:pPr>
      <w:r>
        <w:t>A</w:t>
      </w:r>
      <w:r w:rsidR="00841002">
        <w:t xml:space="preserve">dequate sharps disposal bins, appropriate for the </w:t>
      </w:r>
      <w:r w:rsidR="00C12AA9">
        <w:t>volume of clients</w:t>
      </w:r>
      <w:r w:rsidR="00841002">
        <w:t>, and securely placed and spaced to mitigate th</w:t>
      </w:r>
      <w:r w:rsidR="00250A66">
        <w:t>e risk of needle stick injuries;</w:t>
      </w:r>
    </w:p>
    <w:p w14:paraId="7F87E946" w14:textId="3FBFF978" w:rsidR="00B757D3" w:rsidRPr="000C360C" w:rsidRDefault="00B757D3" w:rsidP="00D91E23">
      <w:pPr>
        <w:pStyle w:val="ListParagraph"/>
        <w:numPr>
          <w:ilvl w:val="1"/>
          <w:numId w:val="6"/>
        </w:numPr>
        <w:ind w:left="714" w:hanging="357"/>
        <w:contextualSpacing w:val="0"/>
        <w:rPr>
          <w:lang w:val="en-US"/>
        </w:rPr>
      </w:pPr>
      <w:r>
        <w:t>An in-date, co</w:t>
      </w:r>
      <w:r w:rsidR="00250A66">
        <w:t>mplete anaphylaxis response kit;</w:t>
      </w:r>
    </w:p>
    <w:p w14:paraId="7F87E947" w14:textId="17807C3C" w:rsidR="00B757D3" w:rsidRPr="000C360C" w:rsidRDefault="00B757D3" w:rsidP="00D91E23">
      <w:pPr>
        <w:pStyle w:val="ListParagraph"/>
        <w:numPr>
          <w:ilvl w:val="1"/>
          <w:numId w:val="6"/>
        </w:numPr>
        <w:ind w:left="714" w:hanging="357"/>
        <w:contextualSpacing w:val="0"/>
        <w:rPr>
          <w:lang w:val="en-US"/>
        </w:rPr>
      </w:pPr>
      <w:r>
        <w:t>A</w:t>
      </w:r>
      <w:r w:rsidRPr="005A58F4">
        <w:t xml:space="preserve">ccess to current editions of </w:t>
      </w:r>
      <w:r>
        <w:t xml:space="preserve">the </w:t>
      </w:r>
      <w:r w:rsidRPr="000B7740">
        <w:rPr>
          <w:i/>
        </w:rPr>
        <w:t>Australian Immunisation Handbook</w:t>
      </w:r>
      <w:r>
        <w:t xml:space="preserve"> and </w:t>
      </w:r>
      <w:r w:rsidRPr="000B7740">
        <w:rPr>
          <w:i/>
        </w:rPr>
        <w:t>National Vaccine Storage Guidelines: Strive for 5</w:t>
      </w:r>
      <w:r>
        <w:t xml:space="preserve"> and</w:t>
      </w:r>
    </w:p>
    <w:p w14:paraId="7F87E948" w14:textId="7BDD9943" w:rsidR="00B757D3" w:rsidRPr="000C360C" w:rsidRDefault="00B757D3" w:rsidP="00D91E23">
      <w:pPr>
        <w:pStyle w:val="ListParagraph"/>
        <w:numPr>
          <w:ilvl w:val="1"/>
          <w:numId w:val="6"/>
        </w:numPr>
        <w:ind w:left="714" w:hanging="357"/>
        <w:contextualSpacing w:val="0"/>
        <w:rPr>
          <w:lang w:val="en-US"/>
        </w:rPr>
      </w:pPr>
      <w:r>
        <w:t>Up-to-date, written procedures, covering provision of immunisation services.</w:t>
      </w:r>
    </w:p>
    <w:p w14:paraId="7F87E949" w14:textId="77777777" w:rsidR="00B757D3" w:rsidRDefault="00B757D3" w:rsidP="009358B7">
      <w:pPr>
        <w:jc w:val="center"/>
        <w:rPr>
          <w:szCs w:val="24"/>
          <w:lang w:val="en-US"/>
        </w:rPr>
      </w:pPr>
    </w:p>
    <w:sectPr w:rsidR="00B757D3" w:rsidSect="00507105">
      <w:footerReference w:type="default" r:id="rId14"/>
      <w:headerReference w:type="first" r:id="rId15"/>
      <w:footerReference w:type="first" r:id="rId16"/>
      <w:pgSz w:w="11906" w:h="16838"/>
      <w:pgMar w:top="1440" w:right="849" w:bottom="70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860F9E" w14:textId="77777777" w:rsidR="00B316A3" w:rsidRDefault="00B316A3" w:rsidP="0043154B">
      <w:pPr>
        <w:spacing w:after="0"/>
      </w:pPr>
      <w:r>
        <w:separator/>
      </w:r>
    </w:p>
  </w:endnote>
  <w:endnote w:type="continuationSeparator" w:id="0">
    <w:p w14:paraId="11105AFA" w14:textId="77777777" w:rsidR="00B316A3" w:rsidRDefault="00B316A3" w:rsidP="004315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7E94E" w14:textId="11C5ADAB" w:rsidR="0043154B" w:rsidRDefault="000B7740" w:rsidP="006F6EB5">
    <w:pPr>
      <w:pStyle w:val="Footer"/>
      <w:tabs>
        <w:tab w:val="clear" w:pos="4513"/>
        <w:tab w:val="clear" w:pos="9026"/>
        <w:tab w:val="center" w:pos="4808"/>
      </w:tabs>
      <w:jc w:val="center"/>
    </w:pPr>
    <w:r w:rsidRPr="00E015AD">
      <w:rPr>
        <w:b/>
      </w:rPr>
      <w:t>SASA 0</w:t>
    </w:r>
    <w:r w:rsidR="00D91E23">
      <w:rPr>
        <w:b/>
      </w:rPr>
      <w:t>25</w:t>
    </w:r>
    <w:r w:rsidR="008F1516">
      <w:rPr>
        <w:b/>
      </w:rPr>
      <w:t>/</w:t>
    </w:r>
    <w:r w:rsidR="00BA69E2">
      <w:rPr>
        <w:b/>
      </w:rPr>
      <w:t>2</w:t>
    </w:r>
    <w:r w:rsidR="008F1516">
      <w:rPr>
        <w:b/>
      </w:rPr>
      <w:t>-2021</w:t>
    </w:r>
    <w:r w:rsidR="006F6EB5" w:rsidRPr="00E015AD">
      <w:tab/>
    </w:r>
    <w:r w:rsidRPr="00E015AD">
      <w:t>Effective</w:t>
    </w:r>
    <w:r w:rsidRPr="00E015AD">
      <w:rPr>
        <w:b/>
      </w:rPr>
      <w:t xml:space="preserve"> </w:t>
    </w:r>
    <w:r w:rsidRPr="00E015AD">
      <w:t xml:space="preserve">from: </w:t>
    </w:r>
    <w:r w:rsidR="009F25CC">
      <w:rPr>
        <w:b/>
      </w:rPr>
      <w:t>30</w:t>
    </w:r>
    <w:r w:rsidR="00BA69E2">
      <w:rPr>
        <w:b/>
      </w:rPr>
      <w:t xml:space="preserve"> November</w:t>
    </w:r>
    <w:r w:rsidR="008F1516">
      <w:rPr>
        <w:b/>
      </w:rPr>
      <w:t xml:space="preserve"> 2021</w:t>
    </w:r>
    <w:r w:rsidRPr="00E015AD">
      <w:rPr>
        <w:b/>
      </w:rPr>
      <w:tab/>
    </w:r>
    <w:r w:rsidR="00827AAE">
      <w:rPr>
        <w:b/>
      </w:rPr>
      <w:tab/>
    </w:r>
    <w:r>
      <w:t xml:space="preserve">Page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 w:rsidR="00E30111">
      <w:rPr>
        <w:b/>
        <w:bCs/>
        <w:noProof/>
      </w:rPr>
      <w:t>5</w:t>
    </w:r>
    <w:r>
      <w:rPr>
        <w:b/>
        <w:bCs/>
        <w:szCs w:val="24"/>
      </w:rPr>
      <w:fldChar w:fldCharType="end"/>
    </w:r>
    <w:r>
      <w:t xml:space="preserve"> of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E30111">
      <w:rPr>
        <w:b/>
        <w:bCs/>
        <w:noProof/>
      </w:rPr>
      <w:t>5</w:t>
    </w:r>
    <w:r>
      <w:rPr>
        <w:b/>
        <w:bCs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7E950" w14:textId="178F323D" w:rsidR="00507105" w:rsidRDefault="00507105" w:rsidP="009A6EE3">
    <w:pPr>
      <w:pStyle w:val="Footer"/>
      <w:tabs>
        <w:tab w:val="clear" w:pos="4513"/>
        <w:tab w:val="clear" w:pos="9026"/>
        <w:tab w:val="center" w:pos="4808"/>
      </w:tabs>
    </w:pPr>
    <w:r w:rsidRPr="00E015AD">
      <w:rPr>
        <w:b/>
      </w:rPr>
      <w:t>SASA 0</w:t>
    </w:r>
    <w:r w:rsidR="003A2064">
      <w:rPr>
        <w:b/>
      </w:rPr>
      <w:t>25</w:t>
    </w:r>
    <w:r w:rsidRPr="00E015AD">
      <w:rPr>
        <w:b/>
      </w:rPr>
      <w:t>/</w:t>
    </w:r>
    <w:r w:rsidR="00BA69E2">
      <w:rPr>
        <w:b/>
      </w:rPr>
      <w:t>2</w:t>
    </w:r>
    <w:r w:rsidR="008F1516">
      <w:rPr>
        <w:b/>
      </w:rPr>
      <w:t>-2021</w:t>
    </w:r>
    <w:r w:rsidR="006F6EB5" w:rsidRPr="00E015AD">
      <w:tab/>
    </w:r>
    <w:r w:rsidRPr="00E015AD">
      <w:t>Effective</w:t>
    </w:r>
    <w:r w:rsidRPr="00E015AD">
      <w:rPr>
        <w:b/>
      </w:rPr>
      <w:t xml:space="preserve"> </w:t>
    </w:r>
    <w:r w:rsidRPr="00E015AD">
      <w:t xml:space="preserve">from: </w:t>
    </w:r>
    <w:r w:rsidR="009F25CC">
      <w:rPr>
        <w:b/>
      </w:rPr>
      <w:t>30</w:t>
    </w:r>
    <w:r w:rsidR="00BA69E2">
      <w:rPr>
        <w:b/>
      </w:rPr>
      <w:t xml:space="preserve"> November</w:t>
    </w:r>
    <w:r w:rsidR="008F1516">
      <w:rPr>
        <w:b/>
      </w:rPr>
      <w:t xml:space="preserve"> 2021</w:t>
    </w:r>
    <w:r w:rsidR="00827AAE">
      <w:rPr>
        <w:b/>
        <w:color w:val="FF0000"/>
      </w:rPr>
      <w:tab/>
    </w:r>
    <w:r w:rsidR="00827AAE">
      <w:rPr>
        <w:b/>
      </w:rPr>
      <w:tab/>
    </w:r>
    <w:r>
      <w:t xml:space="preserve">Page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 w:rsidR="00E30111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of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E30111">
      <w:rPr>
        <w:b/>
        <w:bCs/>
        <w:noProof/>
      </w:rPr>
      <w:t>5</w:t>
    </w:r>
    <w:r>
      <w:rPr>
        <w:b/>
        <w:bCs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8741EC" w14:textId="77777777" w:rsidR="00B316A3" w:rsidRDefault="00B316A3" w:rsidP="0043154B">
      <w:pPr>
        <w:spacing w:after="0"/>
      </w:pPr>
      <w:r>
        <w:separator/>
      </w:r>
    </w:p>
  </w:footnote>
  <w:footnote w:type="continuationSeparator" w:id="0">
    <w:p w14:paraId="73BB62B5" w14:textId="77777777" w:rsidR="00B316A3" w:rsidRDefault="00B316A3" w:rsidP="004315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7E94F" w14:textId="77777777" w:rsidR="00507105" w:rsidRDefault="00163673">
    <w:pPr>
      <w:pStyle w:val="Header"/>
    </w:pPr>
    <w:r>
      <w:rPr>
        <w:noProof/>
        <w:lang w:eastAsia="en-AU"/>
      </w:rPr>
      <w:drawing>
        <wp:inline distT="0" distB="0" distL="0" distR="0" wp14:anchorId="7F87E951" wp14:editId="7F87E952">
          <wp:extent cx="3105150" cy="540128"/>
          <wp:effectExtent l="0" t="0" r="0" b="0"/>
          <wp:docPr id="1" name="Picture 1" descr="Department of Health Logo, Government of Western Australia. Image of Government state badge." title="Department of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Department of Health Logo, Government of Western Australia. Image of Government state badge." title="Department of Health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31051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4254B"/>
    <w:multiLevelType w:val="hybridMultilevel"/>
    <w:tmpl w:val="21A896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23C15"/>
    <w:multiLevelType w:val="hybridMultilevel"/>
    <w:tmpl w:val="7602A11E"/>
    <w:lvl w:ilvl="0" w:tplc="0C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86D4BCE"/>
    <w:multiLevelType w:val="hybridMultilevel"/>
    <w:tmpl w:val="D29C447C"/>
    <w:lvl w:ilvl="0" w:tplc="0C090019">
      <w:start w:val="1"/>
      <w:numFmt w:val="lowerLetter"/>
      <w:lvlText w:val="%1."/>
      <w:lvlJc w:val="left"/>
      <w:pPr>
        <w:ind w:left="789" w:hanging="360"/>
      </w:pPr>
    </w:lvl>
    <w:lvl w:ilvl="1" w:tplc="0C090019" w:tentative="1">
      <w:start w:val="1"/>
      <w:numFmt w:val="lowerLetter"/>
      <w:lvlText w:val="%2."/>
      <w:lvlJc w:val="left"/>
      <w:pPr>
        <w:ind w:left="1509" w:hanging="360"/>
      </w:pPr>
    </w:lvl>
    <w:lvl w:ilvl="2" w:tplc="0C09001B" w:tentative="1">
      <w:start w:val="1"/>
      <w:numFmt w:val="lowerRoman"/>
      <w:lvlText w:val="%3."/>
      <w:lvlJc w:val="right"/>
      <w:pPr>
        <w:ind w:left="2229" w:hanging="180"/>
      </w:pPr>
    </w:lvl>
    <w:lvl w:ilvl="3" w:tplc="0C09000F" w:tentative="1">
      <w:start w:val="1"/>
      <w:numFmt w:val="decimal"/>
      <w:lvlText w:val="%4."/>
      <w:lvlJc w:val="left"/>
      <w:pPr>
        <w:ind w:left="2949" w:hanging="360"/>
      </w:pPr>
    </w:lvl>
    <w:lvl w:ilvl="4" w:tplc="0C090019" w:tentative="1">
      <w:start w:val="1"/>
      <w:numFmt w:val="lowerLetter"/>
      <w:lvlText w:val="%5."/>
      <w:lvlJc w:val="left"/>
      <w:pPr>
        <w:ind w:left="3669" w:hanging="360"/>
      </w:pPr>
    </w:lvl>
    <w:lvl w:ilvl="5" w:tplc="0C09001B" w:tentative="1">
      <w:start w:val="1"/>
      <w:numFmt w:val="lowerRoman"/>
      <w:lvlText w:val="%6."/>
      <w:lvlJc w:val="right"/>
      <w:pPr>
        <w:ind w:left="4389" w:hanging="180"/>
      </w:pPr>
    </w:lvl>
    <w:lvl w:ilvl="6" w:tplc="0C09000F" w:tentative="1">
      <w:start w:val="1"/>
      <w:numFmt w:val="decimal"/>
      <w:lvlText w:val="%7."/>
      <w:lvlJc w:val="left"/>
      <w:pPr>
        <w:ind w:left="5109" w:hanging="360"/>
      </w:pPr>
    </w:lvl>
    <w:lvl w:ilvl="7" w:tplc="0C090019" w:tentative="1">
      <w:start w:val="1"/>
      <w:numFmt w:val="lowerLetter"/>
      <w:lvlText w:val="%8."/>
      <w:lvlJc w:val="left"/>
      <w:pPr>
        <w:ind w:left="5829" w:hanging="360"/>
      </w:pPr>
    </w:lvl>
    <w:lvl w:ilvl="8" w:tplc="0C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 w15:restartNumberingAfterBreak="0">
    <w:nsid w:val="48A239FE"/>
    <w:multiLevelType w:val="hybridMultilevel"/>
    <w:tmpl w:val="BEFA0780"/>
    <w:lvl w:ilvl="0" w:tplc="4FFE39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F1F2D7E"/>
    <w:multiLevelType w:val="hybridMultilevel"/>
    <w:tmpl w:val="CCE057C8"/>
    <w:lvl w:ilvl="0" w:tplc="21D67828">
      <w:start w:val="1"/>
      <w:numFmt w:val="lowerLetter"/>
      <w:lvlText w:val="%1."/>
      <w:lvlJc w:val="left"/>
      <w:pPr>
        <w:ind w:left="508" w:hanging="360"/>
      </w:pPr>
      <w:rPr>
        <w:rFonts w:ascii="Arial" w:eastAsia="Calibri" w:hAnsi="Arial" w:cs="Times New Roman"/>
      </w:rPr>
    </w:lvl>
    <w:lvl w:ilvl="1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1948" w:hanging="180"/>
      </w:pPr>
    </w:lvl>
    <w:lvl w:ilvl="3" w:tplc="0C09000F" w:tentative="1">
      <w:start w:val="1"/>
      <w:numFmt w:val="decimal"/>
      <w:lvlText w:val="%4."/>
      <w:lvlJc w:val="left"/>
      <w:pPr>
        <w:ind w:left="2668" w:hanging="360"/>
      </w:pPr>
    </w:lvl>
    <w:lvl w:ilvl="4" w:tplc="0C090019" w:tentative="1">
      <w:start w:val="1"/>
      <w:numFmt w:val="lowerLetter"/>
      <w:lvlText w:val="%5."/>
      <w:lvlJc w:val="left"/>
      <w:pPr>
        <w:ind w:left="3388" w:hanging="360"/>
      </w:pPr>
    </w:lvl>
    <w:lvl w:ilvl="5" w:tplc="0C09001B" w:tentative="1">
      <w:start w:val="1"/>
      <w:numFmt w:val="lowerRoman"/>
      <w:lvlText w:val="%6."/>
      <w:lvlJc w:val="right"/>
      <w:pPr>
        <w:ind w:left="4108" w:hanging="180"/>
      </w:pPr>
    </w:lvl>
    <w:lvl w:ilvl="6" w:tplc="0C09000F" w:tentative="1">
      <w:start w:val="1"/>
      <w:numFmt w:val="decimal"/>
      <w:lvlText w:val="%7."/>
      <w:lvlJc w:val="left"/>
      <w:pPr>
        <w:ind w:left="4828" w:hanging="360"/>
      </w:pPr>
    </w:lvl>
    <w:lvl w:ilvl="7" w:tplc="0C090019" w:tentative="1">
      <w:start w:val="1"/>
      <w:numFmt w:val="lowerLetter"/>
      <w:lvlText w:val="%8."/>
      <w:lvlJc w:val="left"/>
      <w:pPr>
        <w:ind w:left="5548" w:hanging="360"/>
      </w:pPr>
    </w:lvl>
    <w:lvl w:ilvl="8" w:tplc="0C0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5" w15:restartNumberingAfterBreak="0">
    <w:nsid w:val="6DFF1BFA"/>
    <w:multiLevelType w:val="hybridMultilevel"/>
    <w:tmpl w:val="F61C48C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4D2E12"/>
    <w:multiLevelType w:val="hybridMultilevel"/>
    <w:tmpl w:val="492C8E6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B71449"/>
    <w:multiLevelType w:val="hybridMultilevel"/>
    <w:tmpl w:val="C5AE3D8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FD84CA4"/>
    <w:multiLevelType w:val="hybridMultilevel"/>
    <w:tmpl w:val="023ACF9E"/>
    <w:lvl w:ilvl="0" w:tplc="9FB2F1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3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54B"/>
    <w:rsid w:val="00000CAF"/>
    <w:rsid w:val="00000D25"/>
    <w:rsid w:val="000336F6"/>
    <w:rsid w:val="000344A0"/>
    <w:rsid w:val="00042A52"/>
    <w:rsid w:val="00046E1E"/>
    <w:rsid w:val="00084679"/>
    <w:rsid w:val="0008578A"/>
    <w:rsid w:val="00087E31"/>
    <w:rsid w:val="000969DA"/>
    <w:rsid w:val="000B2A77"/>
    <w:rsid w:val="000B7740"/>
    <w:rsid w:val="000C360C"/>
    <w:rsid w:val="000C6D68"/>
    <w:rsid w:val="000D4AF6"/>
    <w:rsid w:val="000F7D12"/>
    <w:rsid w:val="00104C3B"/>
    <w:rsid w:val="00132C2F"/>
    <w:rsid w:val="001413BF"/>
    <w:rsid w:val="001437E0"/>
    <w:rsid w:val="00144D59"/>
    <w:rsid w:val="00150561"/>
    <w:rsid w:val="00151E7E"/>
    <w:rsid w:val="00153266"/>
    <w:rsid w:val="00163673"/>
    <w:rsid w:val="00171B7B"/>
    <w:rsid w:val="00190CAA"/>
    <w:rsid w:val="001A0675"/>
    <w:rsid w:val="001A217B"/>
    <w:rsid w:val="001A395A"/>
    <w:rsid w:val="001C7D1F"/>
    <w:rsid w:val="001D7A08"/>
    <w:rsid w:val="001E3478"/>
    <w:rsid w:val="001F6030"/>
    <w:rsid w:val="001F68E9"/>
    <w:rsid w:val="00206096"/>
    <w:rsid w:val="00220E8F"/>
    <w:rsid w:val="00230738"/>
    <w:rsid w:val="002421A3"/>
    <w:rsid w:val="00250A66"/>
    <w:rsid w:val="00263DD1"/>
    <w:rsid w:val="00267BA5"/>
    <w:rsid w:val="002759FB"/>
    <w:rsid w:val="002776E4"/>
    <w:rsid w:val="002822A4"/>
    <w:rsid w:val="00292C64"/>
    <w:rsid w:val="002A09B7"/>
    <w:rsid w:val="002A0FBC"/>
    <w:rsid w:val="002B26C6"/>
    <w:rsid w:val="002B3609"/>
    <w:rsid w:val="002B4932"/>
    <w:rsid w:val="002C658F"/>
    <w:rsid w:val="002C7D7D"/>
    <w:rsid w:val="002D0C4C"/>
    <w:rsid w:val="00310C96"/>
    <w:rsid w:val="00325D49"/>
    <w:rsid w:val="00355004"/>
    <w:rsid w:val="003622B9"/>
    <w:rsid w:val="0038525D"/>
    <w:rsid w:val="003909D3"/>
    <w:rsid w:val="003929E7"/>
    <w:rsid w:val="003A2064"/>
    <w:rsid w:val="003C35AF"/>
    <w:rsid w:val="003E7FFE"/>
    <w:rsid w:val="004275C5"/>
    <w:rsid w:val="00431175"/>
    <w:rsid w:val="0043154B"/>
    <w:rsid w:val="004470D1"/>
    <w:rsid w:val="00453A33"/>
    <w:rsid w:val="0045463E"/>
    <w:rsid w:val="0045639C"/>
    <w:rsid w:val="00460FA9"/>
    <w:rsid w:val="00466DB9"/>
    <w:rsid w:val="00470A44"/>
    <w:rsid w:val="00471692"/>
    <w:rsid w:val="00486A86"/>
    <w:rsid w:val="004A609E"/>
    <w:rsid w:val="004A6758"/>
    <w:rsid w:val="004A6D3B"/>
    <w:rsid w:val="004C2780"/>
    <w:rsid w:val="004C397F"/>
    <w:rsid w:val="004C6976"/>
    <w:rsid w:val="004C6AC4"/>
    <w:rsid w:val="004D219D"/>
    <w:rsid w:val="004D55DD"/>
    <w:rsid w:val="004F414F"/>
    <w:rsid w:val="004F702D"/>
    <w:rsid w:val="004F7153"/>
    <w:rsid w:val="004F77AC"/>
    <w:rsid w:val="00501E0A"/>
    <w:rsid w:val="00507105"/>
    <w:rsid w:val="0055225A"/>
    <w:rsid w:val="005544CB"/>
    <w:rsid w:val="0056716B"/>
    <w:rsid w:val="00581455"/>
    <w:rsid w:val="005A409E"/>
    <w:rsid w:val="005A58F4"/>
    <w:rsid w:val="005B25E5"/>
    <w:rsid w:val="005B5BEF"/>
    <w:rsid w:val="005C2721"/>
    <w:rsid w:val="005D1243"/>
    <w:rsid w:val="00613CC3"/>
    <w:rsid w:val="00622FEF"/>
    <w:rsid w:val="00626F9A"/>
    <w:rsid w:val="00634E82"/>
    <w:rsid w:val="00650C7B"/>
    <w:rsid w:val="00653AC3"/>
    <w:rsid w:val="00655257"/>
    <w:rsid w:val="006643B6"/>
    <w:rsid w:val="00675A0C"/>
    <w:rsid w:val="00697645"/>
    <w:rsid w:val="006A16F4"/>
    <w:rsid w:val="006A7466"/>
    <w:rsid w:val="006D481D"/>
    <w:rsid w:val="006F52D0"/>
    <w:rsid w:val="006F6351"/>
    <w:rsid w:val="006F6EB5"/>
    <w:rsid w:val="007002A1"/>
    <w:rsid w:val="00706BAC"/>
    <w:rsid w:val="00707DFB"/>
    <w:rsid w:val="00716FCE"/>
    <w:rsid w:val="00724295"/>
    <w:rsid w:val="0077027C"/>
    <w:rsid w:val="0077518C"/>
    <w:rsid w:val="00792F52"/>
    <w:rsid w:val="007C1322"/>
    <w:rsid w:val="007C334E"/>
    <w:rsid w:val="007D793C"/>
    <w:rsid w:val="007E2070"/>
    <w:rsid w:val="007E79B6"/>
    <w:rsid w:val="007F5FD8"/>
    <w:rsid w:val="008129CA"/>
    <w:rsid w:val="00814E41"/>
    <w:rsid w:val="00815CF9"/>
    <w:rsid w:val="00822DB4"/>
    <w:rsid w:val="00827AAE"/>
    <w:rsid w:val="00841002"/>
    <w:rsid w:val="00852936"/>
    <w:rsid w:val="008611E6"/>
    <w:rsid w:val="00875202"/>
    <w:rsid w:val="00881846"/>
    <w:rsid w:val="0088745C"/>
    <w:rsid w:val="00897837"/>
    <w:rsid w:val="008C35A4"/>
    <w:rsid w:val="008C67B4"/>
    <w:rsid w:val="008D57D5"/>
    <w:rsid w:val="008D7C79"/>
    <w:rsid w:val="008E4E8A"/>
    <w:rsid w:val="008F1516"/>
    <w:rsid w:val="008F7FE4"/>
    <w:rsid w:val="0091051C"/>
    <w:rsid w:val="009268DD"/>
    <w:rsid w:val="00927A51"/>
    <w:rsid w:val="00930DF8"/>
    <w:rsid w:val="00933EAA"/>
    <w:rsid w:val="0093505E"/>
    <w:rsid w:val="009358B7"/>
    <w:rsid w:val="00945219"/>
    <w:rsid w:val="009659AF"/>
    <w:rsid w:val="009668ED"/>
    <w:rsid w:val="0097397A"/>
    <w:rsid w:val="00981DA1"/>
    <w:rsid w:val="00990D6C"/>
    <w:rsid w:val="009A212A"/>
    <w:rsid w:val="009A6EE3"/>
    <w:rsid w:val="009F25CC"/>
    <w:rsid w:val="00A22FD0"/>
    <w:rsid w:val="00A27C1A"/>
    <w:rsid w:val="00A544B7"/>
    <w:rsid w:val="00A563BF"/>
    <w:rsid w:val="00A700F8"/>
    <w:rsid w:val="00A747A8"/>
    <w:rsid w:val="00A75A49"/>
    <w:rsid w:val="00A82C4F"/>
    <w:rsid w:val="00A84EA7"/>
    <w:rsid w:val="00A91C4C"/>
    <w:rsid w:val="00A93B21"/>
    <w:rsid w:val="00AA3B91"/>
    <w:rsid w:val="00AA47CC"/>
    <w:rsid w:val="00AE2409"/>
    <w:rsid w:val="00AE4641"/>
    <w:rsid w:val="00AE6D7B"/>
    <w:rsid w:val="00AF383C"/>
    <w:rsid w:val="00B3060C"/>
    <w:rsid w:val="00B316A3"/>
    <w:rsid w:val="00B36FCF"/>
    <w:rsid w:val="00B47996"/>
    <w:rsid w:val="00B6011C"/>
    <w:rsid w:val="00B704CC"/>
    <w:rsid w:val="00B72950"/>
    <w:rsid w:val="00B757D3"/>
    <w:rsid w:val="00B933D9"/>
    <w:rsid w:val="00B96EB7"/>
    <w:rsid w:val="00BA69E2"/>
    <w:rsid w:val="00BB48AB"/>
    <w:rsid w:val="00BB5682"/>
    <w:rsid w:val="00BC4932"/>
    <w:rsid w:val="00BD2373"/>
    <w:rsid w:val="00BD41EB"/>
    <w:rsid w:val="00BE3C2D"/>
    <w:rsid w:val="00BF4EAA"/>
    <w:rsid w:val="00C12AA9"/>
    <w:rsid w:val="00C26511"/>
    <w:rsid w:val="00C509AF"/>
    <w:rsid w:val="00C53385"/>
    <w:rsid w:val="00C64619"/>
    <w:rsid w:val="00C7143D"/>
    <w:rsid w:val="00C71EC5"/>
    <w:rsid w:val="00CA6C0A"/>
    <w:rsid w:val="00CD5FF1"/>
    <w:rsid w:val="00CD78FC"/>
    <w:rsid w:val="00CF64E2"/>
    <w:rsid w:val="00CF7143"/>
    <w:rsid w:val="00D119D5"/>
    <w:rsid w:val="00D12130"/>
    <w:rsid w:val="00D147D4"/>
    <w:rsid w:val="00D1669C"/>
    <w:rsid w:val="00D34BBF"/>
    <w:rsid w:val="00D40C4B"/>
    <w:rsid w:val="00D535C3"/>
    <w:rsid w:val="00D770A7"/>
    <w:rsid w:val="00D91E23"/>
    <w:rsid w:val="00D9301F"/>
    <w:rsid w:val="00DA0314"/>
    <w:rsid w:val="00DB28DC"/>
    <w:rsid w:val="00DB5200"/>
    <w:rsid w:val="00DD2029"/>
    <w:rsid w:val="00DD4F8E"/>
    <w:rsid w:val="00DE4BFE"/>
    <w:rsid w:val="00E015AD"/>
    <w:rsid w:val="00E0447F"/>
    <w:rsid w:val="00E14FC0"/>
    <w:rsid w:val="00E22BD2"/>
    <w:rsid w:val="00E30111"/>
    <w:rsid w:val="00E40563"/>
    <w:rsid w:val="00E47483"/>
    <w:rsid w:val="00E56464"/>
    <w:rsid w:val="00E86C82"/>
    <w:rsid w:val="00EA7329"/>
    <w:rsid w:val="00EB55D9"/>
    <w:rsid w:val="00EC529A"/>
    <w:rsid w:val="00EF230F"/>
    <w:rsid w:val="00F02643"/>
    <w:rsid w:val="00F0709E"/>
    <w:rsid w:val="00F1529B"/>
    <w:rsid w:val="00F152F6"/>
    <w:rsid w:val="00F4095C"/>
    <w:rsid w:val="00F414EC"/>
    <w:rsid w:val="00F5031D"/>
    <w:rsid w:val="00F615B6"/>
    <w:rsid w:val="00F64E00"/>
    <w:rsid w:val="00F662D0"/>
    <w:rsid w:val="00F80336"/>
    <w:rsid w:val="00F8224A"/>
    <w:rsid w:val="00FB045B"/>
    <w:rsid w:val="00FD1B82"/>
    <w:rsid w:val="00FD77F8"/>
    <w:rsid w:val="00FF0D8D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7F87E8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2"/>
    <w:qFormat/>
    <w:rsid w:val="00A91C4C"/>
    <w:pPr>
      <w:spacing w:after="170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71B7B"/>
    <w:pPr>
      <w:keepNext/>
      <w:keepLines/>
      <w:spacing w:after="120"/>
      <w:outlineLvl w:val="0"/>
    </w:pPr>
    <w:rPr>
      <w:rFonts w:eastAsia="Times New Roman"/>
      <w:b/>
      <w:bCs/>
      <w:color w:val="5C8727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71B7B"/>
    <w:pPr>
      <w:keepNext/>
      <w:keepLines/>
      <w:spacing w:before="240" w:after="60"/>
      <w:outlineLvl w:val="1"/>
    </w:pPr>
    <w:rPr>
      <w:rFonts w:eastAsia="Times New Roman"/>
      <w:b/>
      <w:bCs/>
      <w:color w:val="5C8727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1B7B"/>
    <w:pPr>
      <w:keepNext/>
      <w:keepLines/>
      <w:spacing w:before="240" w:after="60"/>
      <w:outlineLvl w:val="2"/>
    </w:pPr>
    <w:rPr>
      <w:rFonts w:eastAsia="Times New Roman"/>
      <w:b/>
      <w:bCs/>
      <w:color w:val="757477"/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71B7B"/>
    <w:pPr>
      <w:keepNext/>
      <w:keepLines/>
      <w:spacing w:before="240" w:after="60"/>
      <w:outlineLvl w:val="3"/>
    </w:pPr>
    <w:rPr>
      <w:rFonts w:eastAsia="Times New Roman"/>
      <w:b/>
      <w:bCs/>
      <w:iCs/>
      <w:color w:val="757477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="Times New Roman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="Times New Roman"/>
      <w:i/>
      <w:iCs/>
      <w:color w:val="000000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="Times New Roman"/>
      <w:i/>
      <w:iCs/>
      <w:color w:val="000000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="Times New Roman"/>
      <w:color w:val="00000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="Times New Roman"/>
      <w:i/>
      <w:iCs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"/>
    <w:semiHidden/>
    <w:rsid w:val="00A91C4C"/>
    <w:rPr>
      <w:rFonts w:ascii="Arial" w:eastAsia="Times New Roman" w:hAnsi="Arial" w:cs="Times New Roman"/>
      <w:color w:val="000000"/>
      <w:sz w:val="24"/>
    </w:rPr>
  </w:style>
  <w:style w:type="paragraph" w:customStyle="1" w:styleId="Headlines">
    <w:name w:val="Headlines"/>
    <w:basedOn w:val="Normal"/>
    <w:next w:val="Subheadlines"/>
    <w:qFormat/>
    <w:rsid w:val="004C2780"/>
    <w:pPr>
      <w:spacing w:before="240" w:after="660"/>
    </w:pPr>
    <w:rPr>
      <w:b/>
      <w:color w:val="000000"/>
      <w:sz w:val="60"/>
    </w:rPr>
  </w:style>
  <w:style w:type="paragraph" w:customStyle="1" w:styleId="Subheadlines">
    <w:name w:val="Sub headlines"/>
    <w:basedOn w:val="Normal"/>
    <w:next w:val="Normal"/>
    <w:qFormat/>
    <w:rsid w:val="00171B7B"/>
    <w:rPr>
      <w:b/>
      <w:color w:val="000000"/>
      <w:sz w:val="32"/>
    </w:rPr>
  </w:style>
  <w:style w:type="paragraph" w:styleId="ListParagraph">
    <w:name w:val="List Paragraph"/>
    <w:aliases w:val="Bullet point,Bullets,CV text,Dot pt,F5 List Paragraph,FooterText,L,List Paragraph1,List Paragraph11,List Paragraph111,List Paragraph2,Medium Grid 1 - Accent 21,NAST Quote,NFP GP Bulleted List,Numbered Paragraph,Recommendation,Table text,列"/>
    <w:basedOn w:val="Normal"/>
    <w:link w:val="ListParagraphChar"/>
    <w:uiPriority w:val="34"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qFormat/>
    <w:rsid w:val="008F7FE4"/>
    <w:rPr>
      <w:b/>
    </w:rPr>
  </w:style>
  <w:style w:type="character" w:customStyle="1" w:styleId="Heading1Char">
    <w:name w:val="Heading 1 Char"/>
    <w:link w:val="Heading1"/>
    <w:uiPriority w:val="9"/>
    <w:rsid w:val="00171B7B"/>
    <w:rPr>
      <w:rFonts w:ascii="Arial" w:eastAsia="Times New Roman" w:hAnsi="Arial" w:cs="Times New Roman"/>
      <w:b/>
      <w:bCs/>
      <w:color w:val="5C8727"/>
      <w:sz w:val="40"/>
      <w:szCs w:val="28"/>
    </w:rPr>
  </w:style>
  <w:style w:type="character" w:customStyle="1" w:styleId="Heading2Char">
    <w:name w:val="Heading 2 Char"/>
    <w:link w:val="Heading2"/>
    <w:uiPriority w:val="9"/>
    <w:rsid w:val="00171B7B"/>
    <w:rPr>
      <w:rFonts w:ascii="Arial" w:eastAsia="Times New Roman" w:hAnsi="Arial" w:cs="Times New Roman"/>
      <w:b/>
      <w:bCs/>
      <w:color w:val="5C8727"/>
      <w:sz w:val="28"/>
      <w:szCs w:val="26"/>
    </w:rPr>
  </w:style>
  <w:style w:type="character" w:customStyle="1" w:styleId="Heading3Char">
    <w:name w:val="Heading 3 Char"/>
    <w:link w:val="Heading3"/>
    <w:uiPriority w:val="9"/>
    <w:rsid w:val="00171B7B"/>
    <w:rPr>
      <w:rFonts w:ascii="Arial" w:eastAsia="Times New Roman" w:hAnsi="Arial" w:cs="Times New Roman"/>
      <w:b/>
      <w:bCs/>
      <w:color w:val="757477"/>
      <w:sz w:val="26"/>
    </w:rPr>
  </w:style>
  <w:style w:type="character" w:customStyle="1" w:styleId="Heading4Char">
    <w:name w:val="Heading 4 Char"/>
    <w:link w:val="Heading4"/>
    <w:uiPriority w:val="9"/>
    <w:rsid w:val="00171B7B"/>
    <w:rPr>
      <w:rFonts w:ascii="Arial" w:eastAsia="Times New Roman" w:hAnsi="Arial" w:cs="Times New Roman"/>
      <w:b/>
      <w:bCs/>
      <w:iCs/>
      <w:color w:val="757477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81DA1"/>
    <w:pPr>
      <w:spacing w:before="480" w:after="0" w:line="276" w:lineRule="auto"/>
      <w:outlineLvl w:val="9"/>
    </w:pPr>
    <w:rPr>
      <w:rFonts w:ascii="Cambria" w:hAnsi="Cambria"/>
      <w:color w:val="44641D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/>
    </w:rPr>
  </w:style>
  <w:style w:type="character" w:styleId="Hyperlink">
    <w:name w:val="Hyperlink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link w:val="Heading6"/>
    <w:uiPriority w:val="9"/>
    <w:semiHidden/>
    <w:rsid w:val="00A91C4C"/>
    <w:rPr>
      <w:rFonts w:ascii="Arial" w:eastAsia="Times New Roman" w:hAnsi="Arial" w:cs="Times New Roman"/>
      <w:i/>
      <w:iCs/>
      <w:color w:val="000000"/>
      <w:sz w:val="24"/>
    </w:rPr>
  </w:style>
  <w:style w:type="character" w:customStyle="1" w:styleId="Heading7Char">
    <w:name w:val="Heading 7 Char"/>
    <w:link w:val="Heading7"/>
    <w:uiPriority w:val="9"/>
    <w:semiHidden/>
    <w:rsid w:val="00A91C4C"/>
    <w:rPr>
      <w:rFonts w:ascii="Arial" w:eastAsia="Times New Roman" w:hAnsi="Arial" w:cs="Times New Roman"/>
      <w:i/>
      <w:iCs/>
      <w:color w:val="000000"/>
      <w:sz w:val="24"/>
    </w:rPr>
  </w:style>
  <w:style w:type="character" w:customStyle="1" w:styleId="Heading8Char">
    <w:name w:val="Heading 8 Char"/>
    <w:link w:val="Heading8"/>
    <w:uiPriority w:val="9"/>
    <w:semiHidden/>
    <w:rsid w:val="00A91C4C"/>
    <w:rPr>
      <w:rFonts w:ascii="Arial" w:eastAsia="Times New Roman" w:hAnsi="Arial" w:cs="Times New Roman"/>
      <w:color w:val="000000"/>
      <w:sz w:val="24"/>
      <w:szCs w:val="20"/>
    </w:rPr>
  </w:style>
  <w:style w:type="character" w:customStyle="1" w:styleId="Heading9Char">
    <w:name w:val="Heading 9 Char"/>
    <w:link w:val="Heading9"/>
    <w:uiPriority w:val="9"/>
    <w:semiHidden/>
    <w:rsid w:val="00A91C4C"/>
    <w:rPr>
      <w:rFonts w:ascii="Arial" w:eastAsia="Times New Roman" w:hAnsi="Arial" w:cs="Times New Roman"/>
      <w:i/>
      <w:iCs/>
      <w:color w:val="000000"/>
      <w:sz w:val="24"/>
      <w:szCs w:val="20"/>
    </w:rPr>
  </w:style>
  <w:style w:type="table" w:styleId="TableGrid">
    <w:name w:val="Table Grid"/>
    <w:basedOn w:val="TableNormal"/>
    <w:uiPriority w:val="59"/>
    <w:rsid w:val="001F6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/>
      <w:sz w:val="24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5C8727"/>
          <w:left w:val="nil"/>
          <w:bottom w:val="single" w:sz="8" w:space="0" w:color="5C872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/>
          <w:left w:val="nil"/>
          <w:bottom w:val="single" w:sz="8" w:space="0" w:color="5C872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9B4"/>
      </w:tcPr>
    </w:tblStylePr>
  </w:style>
  <w:style w:type="table" w:styleId="LightList-Accent1">
    <w:name w:val="Light List Accent 1"/>
    <w:basedOn w:val="TableNormal"/>
    <w:uiPriority w:val="61"/>
    <w:rsid w:val="001F68E9"/>
    <w:tblPr>
      <w:tblStyleRowBandSize w:val="1"/>
      <w:tblStyleColBandSize w:val="1"/>
      <w:tblBorders>
        <w:top w:val="single" w:sz="8" w:space="0" w:color="5C8727"/>
        <w:left w:val="single" w:sz="8" w:space="0" w:color="5C8727"/>
        <w:bottom w:val="single" w:sz="8" w:space="0" w:color="5C8727"/>
        <w:right w:val="single" w:sz="8" w:space="0" w:color="5C872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C872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/>
          <w:left w:val="single" w:sz="8" w:space="0" w:color="5C8727"/>
          <w:bottom w:val="single" w:sz="8" w:space="0" w:color="5C8727"/>
          <w:right w:val="single" w:sz="8" w:space="0" w:color="5C872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/>
          <w:left w:val="single" w:sz="8" w:space="0" w:color="5C8727"/>
          <w:bottom w:val="single" w:sz="8" w:space="0" w:color="5C8727"/>
          <w:right w:val="single" w:sz="8" w:space="0" w:color="5C8727"/>
        </w:tcBorders>
      </w:tcPr>
    </w:tblStylePr>
    <w:tblStylePr w:type="band1Horz">
      <w:tblPr/>
      <w:tcPr>
        <w:tcBorders>
          <w:top w:val="single" w:sz="8" w:space="0" w:color="5C8727"/>
          <w:left w:val="single" w:sz="8" w:space="0" w:color="5C8727"/>
          <w:bottom w:val="single" w:sz="8" w:space="0" w:color="5C8727"/>
          <w:right w:val="single" w:sz="8" w:space="0" w:color="5C8727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rPr>
      <w:color w:val="44641D"/>
    </w:rPr>
    <w:tblPr>
      <w:tblStyleRowBandSize w:val="1"/>
      <w:tblStyleColBandSize w:val="1"/>
      <w:tblBorders>
        <w:top w:val="single" w:sz="8" w:space="0" w:color="5C8727"/>
        <w:bottom w:val="single" w:sz="8" w:space="0" w:color="5C872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/>
          <w:left w:val="nil"/>
          <w:bottom w:val="single" w:sz="8" w:space="0" w:color="5C872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/>
          <w:left w:val="nil"/>
          <w:bottom w:val="single" w:sz="8" w:space="0" w:color="5C872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CBE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/>
      </w:rPr>
      <w:tblPr/>
      <w:trPr>
        <w:tblHeader/>
      </w:trPr>
      <w:tcPr>
        <w:shd w:val="clear" w:color="auto" w:fill="5C872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/>
          <w:left w:val="single" w:sz="8" w:space="0" w:color="5C8727"/>
          <w:bottom w:val="single" w:sz="8" w:space="0" w:color="5C8727"/>
          <w:right w:val="single" w:sz="8" w:space="0" w:color="5C872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/>
          <w:left w:val="single" w:sz="8" w:space="0" w:color="5C8727"/>
          <w:bottom w:val="single" w:sz="8" w:space="0" w:color="5C8727"/>
          <w:right w:val="single" w:sz="8" w:space="0" w:color="5C8727"/>
        </w:tcBorders>
      </w:tcPr>
    </w:tblStylePr>
    <w:tblStylePr w:type="band1Horz">
      <w:tblPr/>
      <w:tcPr>
        <w:tcBorders>
          <w:top w:val="single" w:sz="8" w:space="0" w:color="5C8727"/>
          <w:left w:val="single" w:sz="8" w:space="0" w:color="5C8727"/>
          <w:bottom w:val="single" w:sz="8" w:space="0" w:color="5C8727"/>
          <w:right w:val="single" w:sz="8" w:space="0" w:color="5C8727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tblPr>
      <w:tblStyleRowBandSize w:val="1"/>
      <w:tblStyleColBandSize w:val="1"/>
      <w:tblBorders>
        <w:top w:val="single" w:sz="8" w:space="0" w:color="5C8727"/>
        <w:left w:val="single" w:sz="8" w:space="0" w:color="5C8727"/>
        <w:bottom w:val="single" w:sz="8" w:space="0" w:color="5C8727"/>
        <w:right w:val="single" w:sz="8" w:space="0" w:color="5C8727"/>
        <w:insideH w:val="single" w:sz="8" w:space="0" w:color="5C8727"/>
        <w:insideV w:val="single" w:sz="8" w:space="0" w:color="5C8727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5C8727"/>
          <w:left w:val="single" w:sz="8" w:space="0" w:color="5C8727"/>
          <w:bottom w:val="single" w:sz="18" w:space="0" w:color="5C8727"/>
          <w:right w:val="single" w:sz="8" w:space="0" w:color="5C8727"/>
          <w:insideH w:val="nil"/>
          <w:insideV w:val="single" w:sz="8" w:space="0" w:color="5C8727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5C8727"/>
          <w:left w:val="single" w:sz="8" w:space="0" w:color="5C8727"/>
          <w:bottom w:val="single" w:sz="8" w:space="0" w:color="5C8727"/>
          <w:right w:val="single" w:sz="8" w:space="0" w:color="5C8727"/>
          <w:insideH w:val="nil"/>
          <w:insideV w:val="single" w:sz="8" w:space="0" w:color="5C8727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5C8727"/>
          <w:left w:val="single" w:sz="8" w:space="0" w:color="5C8727"/>
          <w:bottom w:val="single" w:sz="8" w:space="0" w:color="5C8727"/>
          <w:right w:val="single" w:sz="8" w:space="0" w:color="5C8727"/>
        </w:tcBorders>
      </w:tcPr>
    </w:tblStylePr>
    <w:tblStylePr w:type="band1Vert">
      <w:tblPr/>
      <w:tcPr>
        <w:tcBorders>
          <w:top w:val="single" w:sz="8" w:space="0" w:color="5C8727"/>
          <w:left w:val="single" w:sz="8" w:space="0" w:color="5C8727"/>
          <w:bottom w:val="single" w:sz="8" w:space="0" w:color="5C8727"/>
          <w:right w:val="single" w:sz="8" w:space="0" w:color="5C8727"/>
        </w:tcBorders>
        <w:shd w:val="clear" w:color="auto" w:fill="D7ECBE"/>
      </w:tcPr>
    </w:tblStylePr>
    <w:tblStylePr w:type="band1Horz">
      <w:tblPr/>
      <w:tcPr>
        <w:tcBorders>
          <w:top w:val="single" w:sz="8" w:space="0" w:color="5C8727"/>
          <w:left w:val="single" w:sz="8" w:space="0" w:color="5C8727"/>
          <w:bottom w:val="single" w:sz="8" w:space="0" w:color="5C8727"/>
          <w:right w:val="single" w:sz="8" w:space="0" w:color="5C8727"/>
          <w:insideV w:val="single" w:sz="8" w:space="0" w:color="5C8727"/>
        </w:tcBorders>
        <w:shd w:val="clear" w:color="auto" w:fill="D7ECBE"/>
      </w:tcPr>
    </w:tblStylePr>
    <w:tblStylePr w:type="band2Horz">
      <w:tblPr/>
      <w:tcPr>
        <w:tcBorders>
          <w:top w:val="single" w:sz="8" w:space="0" w:color="5C8727"/>
          <w:left w:val="single" w:sz="8" w:space="0" w:color="5C8727"/>
          <w:bottom w:val="single" w:sz="8" w:space="0" w:color="5C8727"/>
          <w:right w:val="single" w:sz="8" w:space="0" w:color="5C8727"/>
          <w:insideV w:val="single" w:sz="8" w:space="0" w:color="5C8727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rPr>
        <w:tblHeader/>
      </w:trPr>
      <w:tcPr>
        <w:tcBorders>
          <w:top w:val="single" w:sz="8" w:space="0" w:color="5C8727"/>
          <w:left w:val="single" w:sz="8" w:space="0" w:color="5C8727"/>
          <w:bottom w:val="single" w:sz="18" w:space="0" w:color="5C8727"/>
          <w:right w:val="single" w:sz="8" w:space="0" w:color="5C8727"/>
          <w:insideH w:val="nil"/>
          <w:insideV w:val="single" w:sz="8" w:space="0" w:color="5C8727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5C8727"/>
          <w:left w:val="single" w:sz="8" w:space="0" w:color="5C8727"/>
          <w:bottom w:val="single" w:sz="8" w:space="0" w:color="5C8727"/>
          <w:right w:val="single" w:sz="8" w:space="0" w:color="5C8727"/>
          <w:insideH w:val="nil"/>
          <w:insideV w:val="single" w:sz="8" w:space="0" w:color="5C8727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5C8727"/>
          <w:left w:val="single" w:sz="8" w:space="0" w:color="5C8727"/>
          <w:bottom w:val="single" w:sz="8" w:space="0" w:color="5C8727"/>
          <w:right w:val="single" w:sz="8" w:space="0" w:color="5C8727"/>
        </w:tcBorders>
      </w:tcPr>
    </w:tblStylePr>
    <w:tblStylePr w:type="band1Vert">
      <w:tblPr/>
      <w:tcPr>
        <w:tcBorders>
          <w:top w:val="single" w:sz="8" w:space="0" w:color="5C8727"/>
          <w:left w:val="single" w:sz="8" w:space="0" w:color="5C8727"/>
          <w:bottom w:val="single" w:sz="8" w:space="0" w:color="5C8727"/>
          <w:right w:val="single" w:sz="8" w:space="0" w:color="5C8727"/>
        </w:tcBorders>
        <w:shd w:val="clear" w:color="auto" w:fill="D7ECBE"/>
      </w:tcPr>
    </w:tblStylePr>
    <w:tblStylePr w:type="band1Horz">
      <w:tblPr/>
      <w:tcPr>
        <w:tcBorders>
          <w:top w:val="single" w:sz="8" w:space="0" w:color="5C8727"/>
          <w:left w:val="single" w:sz="8" w:space="0" w:color="5C8727"/>
          <w:bottom w:val="single" w:sz="8" w:space="0" w:color="5C8727"/>
          <w:right w:val="single" w:sz="8" w:space="0" w:color="5C8727"/>
          <w:insideV w:val="single" w:sz="8" w:space="0" w:color="5C8727"/>
        </w:tcBorders>
        <w:shd w:val="clear" w:color="auto" w:fill="CED9B4"/>
      </w:tcPr>
    </w:tblStylePr>
    <w:tblStylePr w:type="band2Horz">
      <w:tblPr/>
      <w:tcPr>
        <w:tcBorders>
          <w:top w:val="single" w:sz="8" w:space="0" w:color="5C8727"/>
          <w:left w:val="single" w:sz="8" w:space="0" w:color="5C8727"/>
          <w:bottom w:val="single" w:sz="8" w:space="0" w:color="5C8727"/>
          <w:right w:val="single" w:sz="8" w:space="0" w:color="5C8727"/>
          <w:insideV w:val="single" w:sz="8" w:space="0" w:color="5C8727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tblPr>
      <w:tblStyleRowBandSize w:val="1"/>
      <w:tblStyleColBandSize w:val="1"/>
      <w:tblBorders>
        <w:top w:val="single" w:sz="8" w:space="0" w:color="87C63B"/>
        <w:left w:val="single" w:sz="8" w:space="0" w:color="87C63B"/>
        <w:bottom w:val="single" w:sz="8" w:space="0" w:color="87C63B"/>
        <w:right w:val="single" w:sz="8" w:space="0" w:color="87C63B"/>
        <w:insideH w:val="single" w:sz="8" w:space="0" w:color="87C63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7C63B"/>
          <w:left w:val="single" w:sz="8" w:space="0" w:color="87C63B"/>
          <w:bottom w:val="single" w:sz="8" w:space="0" w:color="87C63B"/>
          <w:right w:val="single" w:sz="8" w:space="0" w:color="87C63B"/>
          <w:insideH w:val="nil"/>
          <w:insideV w:val="nil"/>
        </w:tcBorders>
        <w:shd w:val="clear" w:color="auto" w:fill="5C872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/>
          <w:left w:val="single" w:sz="8" w:space="0" w:color="87C63B"/>
          <w:bottom w:val="single" w:sz="8" w:space="0" w:color="87C63B"/>
          <w:right w:val="single" w:sz="8" w:space="0" w:color="87C63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CB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/>
      </w:rPr>
      <w:tblPr/>
      <w:trPr>
        <w:tblHeader/>
      </w:trPr>
      <w:tcPr>
        <w:tcBorders>
          <w:top w:val="single" w:sz="8" w:space="0" w:color="87C63B"/>
          <w:left w:val="single" w:sz="8" w:space="0" w:color="87C63B"/>
          <w:bottom w:val="single" w:sz="8" w:space="0" w:color="87C63B"/>
          <w:right w:val="single" w:sz="8" w:space="0" w:color="87C63B"/>
          <w:insideH w:val="nil"/>
          <w:insideV w:val="nil"/>
        </w:tcBorders>
        <w:shd w:val="clear" w:color="auto" w:fill="5C872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/>
          <w:left w:val="single" w:sz="8" w:space="0" w:color="87C63B"/>
          <w:bottom w:val="single" w:sz="8" w:space="0" w:color="87C63B"/>
          <w:right w:val="single" w:sz="8" w:space="0" w:color="87C63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/>
      </w:tcPr>
    </w:tblStylePr>
    <w:tblStylePr w:type="band2Horz">
      <w:tblPr/>
      <w:tcPr>
        <w:tcBorders>
          <w:insideH w:val="nil"/>
          <w:insideV w:val="nil"/>
        </w:tcBorders>
        <w:shd w:val="clear" w:color="auto" w:fill="CED9B4"/>
      </w:tcPr>
    </w:tblStylePr>
  </w:style>
  <w:style w:type="table" w:styleId="MediumList1-Accent1">
    <w:name w:val="Medium List 1 Accent 1"/>
    <w:basedOn w:val="TableNormal"/>
    <w:uiPriority w:val="65"/>
    <w:rsid w:val="001F68E9"/>
    <w:rPr>
      <w:color w:val="000000"/>
    </w:rPr>
    <w:tblPr>
      <w:tblStyleRowBandSize w:val="1"/>
      <w:tblStyleColBandSize w:val="1"/>
      <w:tblBorders>
        <w:top w:val="single" w:sz="8" w:space="0" w:color="5C8727"/>
        <w:bottom w:val="single" w:sz="8" w:space="0" w:color="5C8727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5C8727"/>
        </w:tcBorders>
      </w:tcPr>
    </w:tblStylePr>
    <w:tblStylePr w:type="lastRow">
      <w:rPr>
        <w:b/>
        <w:bCs/>
        <w:color w:val="757477"/>
      </w:rPr>
      <w:tblPr/>
      <w:tcPr>
        <w:tcBorders>
          <w:top w:val="single" w:sz="8" w:space="0" w:color="5C8727"/>
          <w:bottom w:val="single" w:sz="8" w:space="0" w:color="5C872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/>
          <w:bottom w:val="single" w:sz="8" w:space="0" w:color="5C8727"/>
        </w:tcBorders>
      </w:tcPr>
    </w:tblStylePr>
    <w:tblStylePr w:type="band1Vert">
      <w:tblPr/>
      <w:tcPr>
        <w:shd w:val="clear" w:color="auto" w:fill="D7ECBE"/>
      </w:tcPr>
    </w:tblStylePr>
    <w:tblStylePr w:type="band1Horz">
      <w:tblPr/>
      <w:tcPr>
        <w:shd w:val="clear" w:color="auto" w:fill="D7ECBE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="Cambria" w:eastAsia="Times New Roman" w:hAnsi="Cambria" w:cs="Times New Roman"/>
      </w:rPr>
      <w:tblPr/>
      <w:trPr>
        <w:tblHeader/>
      </w:trPr>
      <w:tcPr>
        <w:tcBorders>
          <w:top w:val="nil"/>
          <w:bottom w:val="single" w:sz="8" w:space="0" w:color="5C8727"/>
        </w:tcBorders>
      </w:tcPr>
    </w:tblStylePr>
    <w:tblStylePr w:type="lastRow">
      <w:rPr>
        <w:b/>
        <w:bCs/>
        <w:color w:val="757477"/>
      </w:rPr>
      <w:tblPr/>
      <w:tcPr>
        <w:tcBorders>
          <w:top w:val="single" w:sz="8" w:space="0" w:color="5C8727"/>
          <w:bottom w:val="single" w:sz="8" w:space="0" w:color="5C872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/>
          <w:bottom w:val="single" w:sz="8" w:space="0" w:color="5C8727"/>
        </w:tcBorders>
      </w:tcPr>
    </w:tblStylePr>
    <w:tblStylePr w:type="band1Vert">
      <w:tblPr/>
      <w:tcPr>
        <w:shd w:val="clear" w:color="auto" w:fill="D7ECBE"/>
      </w:tcPr>
    </w:tblStylePr>
    <w:tblStylePr w:type="band1Horz">
      <w:tblPr/>
      <w:tcPr>
        <w:shd w:val="clear" w:color="auto" w:fill="CED9B4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000000"/>
      </w:rPr>
      <w:tblPr/>
      <w:trPr>
        <w:tblHeader/>
      </w:trPr>
      <w:tcPr>
        <w:shd w:val="clear" w:color="auto" w:fill="FFFFF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5C872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C8727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C872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9B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5C8727"/>
        <w:left w:val="single" w:sz="8" w:space="0" w:color="5C8727"/>
        <w:bottom w:val="single" w:sz="8" w:space="0" w:color="5C8727"/>
        <w:right w:val="single" w:sz="8" w:space="0" w:color="5C872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72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C8727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C872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CB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Header">
    <w:name w:val="header"/>
    <w:basedOn w:val="Normal"/>
    <w:link w:val="HeaderChar"/>
    <w:rsid w:val="0043154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link w:val="Header"/>
    <w:uiPriority w:val="99"/>
    <w:semiHidden/>
    <w:rsid w:val="0043154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43154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link w:val="Footer"/>
    <w:uiPriority w:val="99"/>
    <w:rsid w:val="0043154B"/>
    <w:rPr>
      <w:rFonts w:ascii="Arial" w:hAnsi="Arial"/>
      <w:sz w:val="24"/>
    </w:rPr>
  </w:style>
  <w:style w:type="table" w:styleId="LightShading">
    <w:name w:val="Light Shading"/>
    <w:basedOn w:val="TableNormal"/>
    <w:uiPriority w:val="60"/>
    <w:rsid w:val="0043154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overDate">
    <w:name w:val="Cover/Date"/>
    <w:basedOn w:val="Normal"/>
    <w:rsid w:val="00581455"/>
    <w:pPr>
      <w:tabs>
        <w:tab w:val="left" w:pos="960"/>
      </w:tabs>
      <w:spacing w:before="480" w:after="240" w:line="240" w:lineRule="atLeast"/>
      <w:ind w:left="960"/>
      <w:jc w:val="center"/>
    </w:pPr>
    <w:rPr>
      <w:rFonts w:eastAsia="Times New Roman"/>
      <w:szCs w:val="20"/>
    </w:rPr>
  </w:style>
  <w:style w:type="paragraph" w:styleId="BodyText">
    <w:name w:val="Body Text"/>
    <w:basedOn w:val="Normal"/>
    <w:link w:val="BodyTextChar"/>
    <w:rsid w:val="00707DFB"/>
    <w:pPr>
      <w:spacing w:before="120" w:after="120"/>
      <w:jc w:val="both"/>
    </w:pPr>
    <w:rPr>
      <w:rFonts w:eastAsia="Times New Roman" w:cs="Arial"/>
      <w:sz w:val="22"/>
      <w:szCs w:val="24"/>
    </w:rPr>
  </w:style>
  <w:style w:type="character" w:customStyle="1" w:styleId="BodyTextChar">
    <w:name w:val="Body Text Char"/>
    <w:link w:val="BodyText"/>
    <w:rsid w:val="00707DFB"/>
    <w:rPr>
      <w:rFonts w:ascii="Arial" w:eastAsia="Times New Roman" w:hAnsi="Arial" w:cs="Arial"/>
      <w:szCs w:val="24"/>
    </w:rPr>
  </w:style>
  <w:style w:type="paragraph" w:styleId="NormalWeb">
    <w:name w:val="Normal (Web)"/>
    <w:basedOn w:val="Normal"/>
    <w:unhideWhenUsed/>
    <w:rsid w:val="00707DFB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AU"/>
    </w:rPr>
  </w:style>
  <w:style w:type="character" w:styleId="Emphasis">
    <w:name w:val="Emphasis"/>
    <w:uiPriority w:val="20"/>
    <w:qFormat/>
    <w:rsid w:val="00815CF9"/>
    <w:rPr>
      <w:i/>
      <w:iCs/>
    </w:rPr>
  </w:style>
  <w:style w:type="character" w:styleId="Strong">
    <w:name w:val="Strong"/>
    <w:uiPriority w:val="22"/>
    <w:qFormat/>
    <w:rsid w:val="00815CF9"/>
    <w:rPr>
      <w:b/>
      <w:bCs/>
    </w:rPr>
  </w:style>
  <w:style w:type="character" w:styleId="CommentReference">
    <w:name w:val="annotation reference"/>
    <w:uiPriority w:val="99"/>
    <w:semiHidden/>
    <w:rsid w:val="00D40C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40C4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40C4B"/>
    <w:rPr>
      <w:rFonts w:ascii="Arial" w:hAnsi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2B4932"/>
  </w:style>
  <w:style w:type="character" w:styleId="FollowedHyperlink">
    <w:name w:val="FollowedHyperlink"/>
    <w:uiPriority w:val="99"/>
    <w:semiHidden/>
    <w:rsid w:val="000C360C"/>
    <w:rPr>
      <w:color w:val="6E298D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4A6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71">
    <w:name w:val="WA Health Table 71"/>
    <w:basedOn w:val="LightList"/>
    <w:uiPriority w:val="99"/>
    <w:rsid w:val="004A6D3B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000000"/>
      </w:rPr>
      <w:tblPr/>
      <w:trPr>
        <w:tblHeader/>
      </w:trPr>
      <w:tcPr>
        <w:shd w:val="clear" w:color="auto" w:fill="FFFFF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42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4295"/>
    <w:rPr>
      <w:rFonts w:ascii="Arial" w:hAnsi="Arial"/>
      <w:b/>
      <w:bCs/>
      <w:sz w:val="20"/>
      <w:szCs w:val="20"/>
      <w:lang w:eastAsia="en-US"/>
    </w:rPr>
  </w:style>
  <w:style w:type="character" w:customStyle="1" w:styleId="ListParagraphChar">
    <w:name w:val="List Paragraph Char"/>
    <w:aliases w:val="Bullet point Char,Bullets Char,CV text Char,Dot pt Char,F5 List Paragraph Char,FooterText Char,L Char,List Paragraph1 Char,List Paragraph11 Char,List Paragraph111 Char,List Paragraph2 Char,Medium Grid 1 - Accent 21 Char,列 Char"/>
    <w:basedOn w:val="DefaultParagraphFont"/>
    <w:link w:val="ListParagraph"/>
    <w:uiPriority w:val="34"/>
    <w:qFormat/>
    <w:locked/>
    <w:rsid w:val="00841002"/>
    <w:rPr>
      <w:rFonts w:ascii="Arial" w:hAnsi="Arial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2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23353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1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49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.gov.au/resources/publications/australias-covid-19-vaccine-national-roll-out-strategy" TargetMode="External"/><Relationship Id="rId13" Type="http://schemas.openxmlformats.org/officeDocument/2006/relationships/hyperlink" Target="https://www.humanservices.gov.au/health-professionals/services/medicare/australian-immunisation-register-health-professional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2.health.wa.gov.au/Articles/U_Z/Western-Australian-Vaccine-Safety-Surveillance-WAVS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ealth.gov.au/resources/publications/national-vaccine-storage-guidelines-strive-for-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immunisationhandbook.health.gov.a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ealth.gov.au/resources/publications/australian-covid-19-vaccination-policy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8D7B9-5BCC-4FDF-9AA9-97E7F1141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1139</Words>
  <Characters>6496</Characters>
  <Application>Microsoft Office Word</Application>
  <DocSecurity>2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7620</CharactersWithSpaces>
  <SharedDoc>false</SharedDoc>
  <HLinks>
    <vt:vector size="36" baseType="variant">
      <vt:variant>
        <vt:i4>7077977</vt:i4>
      </vt:variant>
      <vt:variant>
        <vt:i4>15</vt:i4>
      </vt:variant>
      <vt:variant>
        <vt:i4>0</vt:i4>
      </vt:variant>
      <vt:variant>
        <vt:i4>5</vt:i4>
      </vt:variant>
      <vt:variant>
        <vt:lpwstr>http://www.health.wa.gov.au/circularsnew/circular.cfm?Circ_ID=12891</vt:lpwstr>
      </vt:variant>
      <vt:variant>
        <vt:lpwstr/>
      </vt:variant>
      <vt:variant>
        <vt:i4>262183</vt:i4>
      </vt:variant>
      <vt:variant>
        <vt:i4>12</vt:i4>
      </vt:variant>
      <vt:variant>
        <vt:i4>0</vt:i4>
      </vt:variant>
      <vt:variant>
        <vt:i4>5</vt:i4>
      </vt:variant>
      <vt:variant>
        <vt:lpwstr>http://ww2.health.wa.gov.au/Articles/F_I/Immunisation-schedule-and-catch-up-immunisations</vt:lpwstr>
      </vt:variant>
      <vt:variant>
        <vt:lpwstr/>
      </vt:variant>
      <vt:variant>
        <vt:i4>1179735</vt:i4>
      </vt:variant>
      <vt:variant>
        <vt:i4>9</vt:i4>
      </vt:variant>
      <vt:variant>
        <vt:i4>0</vt:i4>
      </vt:variant>
      <vt:variant>
        <vt:i4>5</vt:i4>
      </vt:variant>
      <vt:variant>
        <vt:lpwstr>https://www.humanservices.gov.au/health-professionals/services/medicare/australian-immunisation-register-health-professionals</vt:lpwstr>
      </vt:variant>
      <vt:variant>
        <vt:lpwstr/>
      </vt:variant>
      <vt:variant>
        <vt:i4>5111904</vt:i4>
      </vt:variant>
      <vt:variant>
        <vt:i4>6</vt:i4>
      </vt:variant>
      <vt:variant>
        <vt:i4>0</vt:i4>
      </vt:variant>
      <vt:variant>
        <vt:i4>5</vt:i4>
      </vt:variant>
      <vt:variant>
        <vt:lpwstr>http://ww2.health.wa.gov.au/Articles/U_Z/Western-Australian-Vaccine-Safety-Surveillance-WAVSS</vt:lpwstr>
      </vt:variant>
      <vt:variant>
        <vt:lpwstr/>
      </vt:variant>
      <vt:variant>
        <vt:i4>5308510</vt:i4>
      </vt:variant>
      <vt:variant>
        <vt:i4>3</vt:i4>
      </vt:variant>
      <vt:variant>
        <vt:i4>0</vt:i4>
      </vt:variant>
      <vt:variant>
        <vt:i4>5</vt:i4>
      </vt:variant>
      <vt:variant>
        <vt:lpwstr>http://www.immunise.health.gov.au/internet/immunise/publishing.nsf/Content/IMM77-cnt</vt:lpwstr>
      </vt:variant>
      <vt:variant>
        <vt:lpwstr/>
      </vt:variant>
      <vt:variant>
        <vt:i4>6815859</vt:i4>
      </vt:variant>
      <vt:variant>
        <vt:i4>0</vt:i4>
      </vt:variant>
      <vt:variant>
        <vt:i4>0</vt:i4>
      </vt:variant>
      <vt:variant>
        <vt:i4>5</vt:i4>
      </vt:variant>
      <vt:variant>
        <vt:lpwstr>http://www.immunise.health.gov.au/internet/immunise/publishing.nsf/Content/Handbook10-home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2021-11-11T04:30:00Z</dcterms:created>
  <dcterms:modified xsi:type="dcterms:W3CDTF">2021-12-02T06:13:00Z</dcterms:modified>
  <cp:contentStatus/>
</cp:coreProperties>
</file>